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10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03519F">
        <w:tc>
          <w:tcPr>
            <w:tcW w:w="5245" w:type="dxa"/>
            <w:gridSpan w:val="2"/>
          </w:tcPr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03519F">
        <w:trPr>
          <w:trHeight w:val="665"/>
        </w:trPr>
        <w:tc>
          <w:tcPr>
            <w:tcW w:w="2693" w:type="dxa"/>
          </w:tcPr>
          <w:p w:rsidR="00E63D9E" w:rsidRPr="00E63D9E" w:rsidRDefault="00E63D9E" w:rsidP="002243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2243C6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6F3C55" w:rsidRPr="006F3C55" w:rsidRDefault="006F3C55" w:rsidP="006F3C5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791781" w:rsidRPr="00791781" w:rsidRDefault="00791781" w:rsidP="0079178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>Предложения о внесении изменений в муниципальную программу</w:t>
      </w:r>
    </w:p>
    <w:p w:rsidR="00791781" w:rsidRPr="00791781" w:rsidRDefault="00791781" w:rsidP="00791781">
      <w:pPr>
        <w:jc w:val="center"/>
        <w:rPr>
          <w:rFonts w:eastAsia="Batang"/>
          <w:sz w:val="26"/>
          <w:szCs w:val="26"/>
          <w:lang w:eastAsia="ko-KR"/>
        </w:rPr>
      </w:pPr>
      <w:r w:rsidRPr="00791781">
        <w:rPr>
          <w:sz w:val="26"/>
          <w:szCs w:val="26"/>
        </w:rPr>
        <w:t xml:space="preserve"> «Формирование комфортной городской среды в городе Когалыме»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>Паспорт муниципальной программы города Когалыма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 xml:space="preserve">«Формирование комфортной городской среды в городе Когалыме» 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>(далее – муниципальная программа)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4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5"/>
        <w:gridCol w:w="5171"/>
        <w:gridCol w:w="4144"/>
        <w:gridCol w:w="3697"/>
      </w:tblGrid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Формирование комфортной городской среды в городе Когалыме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791781">
              <w:rPr>
                <w:sz w:val="22"/>
                <w:szCs w:val="22"/>
              </w:rPr>
              <w:t>-2028 годы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BF7B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rFonts w:eastAsia="Calibri"/>
                <w:sz w:val="22"/>
                <w:szCs w:val="22"/>
              </w:rPr>
              <w:t>Заместитель главы города Когалыма</w:t>
            </w:r>
            <w:r w:rsidR="00BF7B9D" w:rsidRPr="00BF7B9D">
              <w:rPr>
                <w:sz w:val="22"/>
                <w:szCs w:val="22"/>
              </w:rPr>
              <w:t xml:space="preserve"> Морозов Александр Александрович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Ответственный исполнитель муниципальной программы</w:t>
            </w:r>
            <w:r w:rsidRPr="0079178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BF7B9D" w:rsidP="00BF7B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B9D">
              <w:rPr>
                <w:sz w:val="22"/>
                <w:szCs w:val="22"/>
              </w:rPr>
              <w:t>Муниципальное казённое учреждение «Управление капитального строительства и жилищно-коммунального</w:t>
            </w:r>
            <w:r>
              <w:rPr>
                <w:sz w:val="22"/>
                <w:szCs w:val="22"/>
              </w:rPr>
              <w:t xml:space="preserve"> </w:t>
            </w:r>
            <w:r w:rsidRPr="00BF7B9D">
              <w:rPr>
                <w:sz w:val="22"/>
                <w:szCs w:val="22"/>
              </w:rPr>
              <w:t>комплекса города Когалыма» (далее – МКУ «УКС и ЖКК г.Когалыма»)</w:t>
            </w:r>
            <w:r w:rsidR="00791781" w:rsidRPr="00791781">
              <w:rPr>
                <w:sz w:val="22"/>
                <w:szCs w:val="22"/>
              </w:rPr>
              <w:t xml:space="preserve">; 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Отдел архитектуры и градостроительства Администрации города Когалыма (далее – ОАиГ).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Соисполнитель муниципальной программы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BF7B9D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Комфортная и безопасная среда для жизни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Повышение качества и комфорта городской среды на территории города Когалыма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1. Повышение уровня благоустройства дворовых территорий многоквартирных домов города Когалыма.</w:t>
            </w:r>
          </w:p>
          <w:p w:rsidR="00791781" w:rsidRPr="00791781" w:rsidRDefault="00791781" w:rsidP="0079178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2. Повышение уровня благоустройства общественных территорий города Когалыма (площадей, набережной, улиц, пешеходных зон, скверов, парков, иных территорий).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3. Повышение уровня вовлеченности граждан, организаций, в реализацию мероприятий по благоустройству территорий города Когалыма.</w:t>
            </w:r>
          </w:p>
        </w:tc>
      </w:tr>
    </w:tbl>
    <w:p w:rsidR="00791781" w:rsidRPr="00791781" w:rsidRDefault="00791781" w:rsidP="00791781">
      <w:pPr>
        <w:autoSpaceDE w:val="0"/>
        <w:autoSpaceDN w:val="0"/>
        <w:adjustRightInd w:val="0"/>
        <w:rPr>
          <w:sz w:val="22"/>
          <w:szCs w:val="22"/>
        </w:rPr>
        <w:sectPr w:rsidR="00791781" w:rsidRPr="00791781" w:rsidSect="00DB591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5"/>
        <w:gridCol w:w="353"/>
        <w:gridCol w:w="2284"/>
        <w:gridCol w:w="4074"/>
        <w:gridCol w:w="901"/>
        <w:gridCol w:w="496"/>
        <w:gridCol w:w="496"/>
        <w:gridCol w:w="496"/>
        <w:gridCol w:w="496"/>
        <w:gridCol w:w="496"/>
        <w:gridCol w:w="1849"/>
        <w:gridCol w:w="1708"/>
      </w:tblGrid>
      <w:tr w:rsidR="00791781" w:rsidRPr="00791781" w:rsidTr="00BF7B9D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43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-</w:t>
            </w:r>
          </w:p>
        </w:tc>
      </w:tr>
      <w:tr w:rsidR="00791781" w:rsidRPr="00791781" w:rsidTr="00BF7B9D"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№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п/п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Документ – основание</w:t>
            </w:r>
          </w:p>
        </w:tc>
        <w:tc>
          <w:tcPr>
            <w:tcW w:w="22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791781" w:rsidRPr="00791781" w:rsidTr="00BF7B9D"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2024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791781" w:rsidRPr="00791781" w:rsidTr="00BF7B9D"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  <w:lang w:val="en-US"/>
              </w:rPr>
              <w:t>I.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781" w:rsidRPr="00791781" w:rsidRDefault="00791781" w:rsidP="00A62152">
            <w:pPr>
              <w:rPr>
                <w:sz w:val="22"/>
                <w:szCs w:val="22"/>
              </w:rPr>
            </w:pPr>
            <w:r w:rsidRPr="00791781">
              <w:rPr>
                <w:bCs/>
                <w:iCs/>
                <w:sz w:val="22"/>
                <w:szCs w:val="22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Когалыме</w:t>
            </w:r>
            <w:r w:rsidR="00647685">
              <w:rPr>
                <w:bCs/>
                <w:iCs/>
                <w:sz w:val="22"/>
                <w:szCs w:val="22"/>
              </w:rPr>
              <w:t>,</w:t>
            </w:r>
            <w:r w:rsidRPr="00791781">
              <w:rPr>
                <w:bCs/>
                <w:iCs/>
                <w:sz w:val="22"/>
                <w:szCs w:val="22"/>
              </w:rPr>
              <w:t xml:space="preserve"> (%)</w:t>
            </w:r>
            <w:r w:rsidR="00A62152" w:rsidRPr="00A62152">
              <w:rPr>
                <w:bCs/>
                <w:iCs/>
                <w:sz w:val="22"/>
                <w:szCs w:val="22"/>
              </w:rPr>
              <w:t xml:space="preserve"> (</w:t>
            </w:r>
            <w:r w:rsidR="00A62152" w:rsidRPr="00791781">
              <w:rPr>
                <w:sz w:val="22"/>
                <w:szCs w:val="22"/>
                <w:lang w:val="en-US"/>
              </w:rPr>
              <w:t>I</w:t>
            </w:r>
            <w:r w:rsidR="00A62152" w:rsidRPr="00A62152">
              <w:rPr>
                <w:sz w:val="22"/>
                <w:szCs w:val="22"/>
              </w:rPr>
              <w:t>)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BF7B9D" w:rsidP="00BF7B9D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Указ Президента Российской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Федерации от 21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.07.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2020 №474 «О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национальных целях развития Российской Федерации 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 xml:space="preserve">период до 2030 года»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FD4915" w:rsidP="00791781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22,65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791781" w:rsidP="00791781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30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BF7B9D" w:rsidP="00BF7B9D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40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1D1983" w:rsidP="001D1983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4</w:t>
            </w:r>
            <w:r w:rsidR="00791781" w:rsidRPr="001D1983">
              <w:rPr>
                <w:sz w:val="22"/>
                <w:szCs w:val="22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1D1983" w:rsidP="001D1983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4</w:t>
            </w:r>
            <w:r w:rsidR="00791781" w:rsidRPr="001D1983">
              <w:rPr>
                <w:sz w:val="22"/>
                <w:szCs w:val="22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791781" w:rsidP="00791781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5</w:t>
            </w:r>
            <w:r w:rsidR="001D1983" w:rsidRPr="001D1983">
              <w:rPr>
                <w:sz w:val="22"/>
                <w:szCs w:val="22"/>
              </w:rPr>
              <w:t>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791781" w:rsidP="00791781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5</w:t>
            </w:r>
            <w:r w:rsidR="001D1983" w:rsidRPr="001D1983">
              <w:rPr>
                <w:sz w:val="22"/>
                <w:szCs w:val="22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1D1983" w:rsidRDefault="00791781" w:rsidP="00791781">
            <w:pPr>
              <w:jc w:val="center"/>
              <w:rPr>
                <w:sz w:val="22"/>
                <w:szCs w:val="22"/>
              </w:rPr>
            </w:pPr>
            <w:r w:rsidRPr="001D1983">
              <w:rPr>
                <w:sz w:val="22"/>
                <w:szCs w:val="22"/>
              </w:rPr>
              <w:t>ОАиГ</w:t>
            </w:r>
          </w:p>
        </w:tc>
      </w:tr>
      <w:tr w:rsidR="00BF7B9D" w:rsidRPr="00791781" w:rsidTr="00BF7B9D"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D" w:rsidRPr="00791781" w:rsidRDefault="00BF7B9D" w:rsidP="00BF7B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  <w:lang w:val="en-US"/>
              </w:rPr>
              <w:t>II</w:t>
            </w:r>
            <w:r w:rsidRPr="00791781">
              <w:rPr>
                <w:sz w:val="22"/>
                <w:szCs w:val="22"/>
              </w:rPr>
              <w:t>.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B9D" w:rsidRPr="00A62152" w:rsidRDefault="00BF7B9D" w:rsidP="00BF7B9D">
            <w:pPr>
              <w:rPr>
                <w:bCs/>
                <w:iCs/>
                <w:sz w:val="22"/>
                <w:szCs w:val="22"/>
              </w:rPr>
            </w:pPr>
            <w:r w:rsidRPr="00BF7B9D">
              <w:rPr>
                <w:bCs/>
                <w:iCs/>
                <w:sz w:val="22"/>
                <w:szCs w:val="22"/>
              </w:rPr>
              <w:t>Количество благоустроенных общественных территорий</w:t>
            </w:r>
            <w:r w:rsidRPr="00791781">
              <w:rPr>
                <w:bCs/>
                <w:iCs/>
                <w:sz w:val="22"/>
                <w:szCs w:val="22"/>
              </w:rPr>
              <w:t>, (шт.)</w:t>
            </w:r>
            <w:r w:rsidRPr="00A62152">
              <w:rPr>
                <w:bCs/>
                <w:iCs/>
                <w:sz w:val="22"/>
                <w:szCs w:val="22"/>
              </w:rPr>
              <w:t xml:space="preserve"> (</w:t>
            </w:r>
            <w:r w:rsidRPr="00A62152">
              <w:rPr>
                <w:bCs/>
                <w:iCs/>
                <w:sz w:val="22"/>
                <w:szCs w:val="22"/>
                <w:lang w:val="en-US"/>
              </w:rPr>
              <w:t>II</w:t>
            </w:r>
            <w:r w:rsidRPr="00BF7B9D">
              <w:rPr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Указ Президента Российской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Федерации от 21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.07.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2020 №474 «О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>национальных целях развития Российской Федерации 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F7B9D">
              <w:rPr>
                <w:rFonts w:eastAsiaTheme="minorHAnsi"/>
                <w:sz w:val="22"/>
                <w:szCs w:val="22"/>
                <w:lang w:eastAsia="en-US"/>
              </w:rPr>
              <w:t xml:space="preserve">период до 2030 года»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D54D7B" w:rsidRDefault="00BF7B9D" w:rsidP="00BF7B9D">
            <w:pPr>
              <w:jc w:val="center"/>
              <w:rPr>
                <w:sz w:val="22"/>
                <w:szCs w:val="22"/>
              </w:rPr>
            </w:pPr>
            <w:r w:rsidRPr="00D54D7B">
              <w:rPr>
                <w:sz w:val="22"/>
                <w:szCs w:val="22"/>
              </w:rPr>
              <w:t>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0**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**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color w:val="000000"/>
                <w:sz w:val="22"/>
                <w:szCs w:val="22"/>
              </w:rPr>
            </w:pPr>
            <w:r w:rsidRPr="00791781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**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D" w:rsidRPr="00791781" w:rsidRDefault="00BF7B9D" w:rsidP="00BF7B9D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ОАиГ</w:t>
            </w:r>
          </w:p>
        </w:tc>
      </w:tr>
    </w:tbl>
    <w:p w:rsidR="00791781" w:rsidRDefault="00791781" w:rsidP="00791781">
      <w:pPr>
        <w:tabs>
          <w:tab w:val="left" w:pos="885"/>
        </w:tabs>
        <w:rPr>
          <w:sz w:val="22"/>
          <w:szCs w:val="22"/>
        </w:rPr>
      </w:pPr>
    </w:p>
    <w:p w:rsidR="00A62152" w:rsidRDefault="00A62152" w:rsidP="00791781">
      <w:pPr>
        <w:tabs>
          <w:tab w:val="left" w:pos="885"/>
        </w:tabs>
        <w:rPr>
          <w:sz w:val="22"/>
          <w:szCs w:val="22"/>
        </w:rPr>
      </w:pPr>
    </w:p>
    <w:p w:rsidR="00A62152" w:rsidRPr="00791781" w:rsidRDefault="00A62152" w:rsidP="00791781">
      <w:pPr>
        <w:tabs>
          <w:tab w:val="left" w:pos="885"/>
        </w:tabs>
        <w:rPr>
          <w:sz w:val="22"/>
          <w:szCs w:val="22"/>
        </w:rPr>
        <w:sectPr w:rsidR="00A62152" w:rsidRPr="00791781" w:rsidSect="00DB591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4646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15"/>
        <w:gridCol w:w="3007"/>
        <w:gridCol w:w="1388"/>
        <w:gridCol w:w="1114"/>
        <w:gridCol w:w="1120"/>
        <w:gridCol w:w="1114"/>
        <w:gridCol w:w="1114"/>
        <w:gridCol w:w="1111"/>
      </w:tblGrid>
      <w:tr w:rsidR="00203B38" w:rsidRPr="00791781" w:rsidTr="00203B38"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3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203B38" w:rsidRPr="00791781" w:rsidTr="00203B38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Всего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24117">
              <w:rPr>
                <w:sz w:val="22"/>
                <w:szCs w:val="22"/>
              </w:rPr>
              <w:t>20</w:t>
            </w:r>
            <w:r w:rsidRPr="00A24117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24117">
              <w:rPr>
                <w:sz w:val="22"/>
                <w:szCs w:val="22"/>
              </w:rPr>
              <w:t>20</w:t>
            </w:r>
            <w:r w:rsidRPr="00A24117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2028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176 264,4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72 264,4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26 000,0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26 000,0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</w:t>
            </w:r>
            <w:r w:rsidR="00647685">
              <w:rPr>
                <w:color w:val="000000"/>
              </w:rPr>
              <w:t>6 000,</w:t>
            </w:r>
            <w:r w:rsidRPr="00A24117">
              <w:rPr>
                <w:color w:val="000000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26 000,</w:t>
            </w:r>
            <w:r w:rsidR="00A24117" w:rsidRPr="00A24117">
              <w:rPr>
                <w:color w:val="000000"/>
              </w:rPr>
              <w:t>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02E21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4 870,8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 xml:space="preserve">4 </w:t>
            </w:r>
            <w:r w:rsidR="00602E21" w:rsidRPr="00100DEA">
              <w:rPr>
                <w:color w:val="000000"/>
              </w:rPr>
              <w:t>870</w:t>
            </w:r>
            <w:r w:rsidRPr="00100DEA">
              <w:rPr>
                <w:color w:val="000000"/>
              </w:rPr>
              <w:t>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7 641,9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7 641,9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BC6DF4" w:rsidP="00647685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163 751</w:t>
            </w:r>
            <w:r w:rsidR="00602E21" w:rsidRPr="00100DEA">
              <w:rPr>
                <w:color w:val="000000"/>
              </w:rPr>
              <w:t>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02E21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59 751</w:t>
            </w:r>
            <w:r w:rsidR="00A24117" w:rsidRPr="00100DEA">
              <w:rPr>
                <w:color w:val="000000"/>
              </w:rPr>
              <w:t>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</w:t>
            </w:r>
            <w:r w:rsidR="00647685">
              <w:rPr>
                <w:color w:val="000000"/>
              </w:rPr>
              <w:t>6 000,</w:t>
            </w:r>
            <w:r w:rsidRPr="00A24117">
              <w:rPr>
                <w:color w:val="000000"/>
              </w:rPr>
              <w:t>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26 000,0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26 000,0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26 000,0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03B38" w:rsidRPr="00791781" w:rsidTr="00203B38"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3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100DEA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0DE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203B38" w:rsidRPr="00791781" w:rsidTr="00203B38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100DEA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0DEA">
              <w:rPr>
                <w:sz w:val="22"/>
                <w:szCs w:val="22"/>
              </w:rPr>
              <w:t>Всего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100DEA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0DEA">
              <w:rPr>
                <w:sz w:val="22"/>
                <w:szCs w:val="22"/>
              </w:rPr>
              <w:t>2024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2028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47685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85 283,8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47685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45 283,8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 xml:space="preserve">4 </w:t>
            </w:r>
            <w:r w:rsidR="00602E21" w:rsidRPr="00100DEA">
              <w:rPr>
                <w:color w:val="000000"/>
              </w:rPr>
              <w:t>870</w:t>
            </w:r>
            <w:r w:rsidRPr="00100DEA">
              <w:rPr>
                <w:color w:val="000000"/>
              </w:rPr>
              <w:t>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 xml:space="preserve">4 </w:t>
            </w:r>
            <w:r w:rsidR="00602E21" w:rsidRPr="00100DEA">
              <w:rPr>
                <w:color w:val="000000"/>
              </w:rPr>
              <w:t>870</w:t>
            </w:r>
            <w:r w:rsidRPr="00100DEA">
              <w:rPr>
                <w:color w:val="000000"/>
              </w:rPr>
              <w:t>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7 641,9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7 641,9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647685" w:rsidP="00A241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 xml:space="preserve">72 </w:t>
            </w:r>
            <w:r w:rsidR="00602E21" w:rsidRPr="00100DEA">
              <w:rPr>
                <w:color w:val="000000"/>
              </w:rPr>
              <w:t>771</w:t>
            </w:r>
            <w:r w:rsidRPr="00100DEA">
              <w:rPr>
                <w:color w:val="000000"/>
              </w:rPr>
              <w:t>,1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02E21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3</w:t>
            </w:r>
            <w:r w:rsidR="00647685" w:rsidRPr="00100DEA">
              <w:rPr>
                <w:color w:val="000000"/>
              </w:rPr>
              <w:t>2 7</w:t>
            </w:r>
            <w:r w:rsidR="00602E21" w:rsidRPr="00100DEA">
              <w:rPr>
                <w:color w:val="000000"/>
              </w:rPr>
              <w:t>71</w:t>
            </w:r>
            <w:r w:rsidR="00647685" w:rsidRPr="00100DEA">
              <w:rPr>
                <w:color w:val="000000"/>
              </w:rPr>
              <w:t>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</w:t>
            </w:r>
            <w:r w:rsidR="00647685">
              <w:rPr>
                <w:color w:val="000000"/>
              </w:rPr>
              <w:t>0 000,0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10 000,0</w:t>
            </w:r>
          </w:p>
        </w:tc>
      </w:tr>
      <w:tr w:rsidR="00A24117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791781" w:rsidRDefault="00A24117" w:rsidP="00A24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17" w:rsidRPr="00A24117" w:rsidRDefault="00A24117" w:rsidP="00A241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647685" w:rsidP="00A24117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100DEA" w:rsidRDefault="00A24117" w:rsidP="00647685">
            <w:pPr>
              <w:jc w:val="center"/>
              <w:rPr>
                <w:color w:val="000000"/>
              </w:rPr>
            </w:pPr>
            <w:r w:rsidRPr="00100DEA">
              <w:rPr>
                <w:color w:val="00000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A24117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</w:t>
            </w:r>
            <w:r w:rsidR="00647685">
              <w:rPr>
                <w:color w:val="000000"/>
              </w:rPr>
              <w:t>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117" w:rsidRPr="00A24117" w:rsidRDefault="00A24117" w:rsidP="00647685">
            <w:pPr>
              <w:jc w:val="center"/>
              <w:rPr>
                <w:color w:val="000000"/>
              </w:rPr>
            </w:pPr>
            <w:r w:rsidRPr="00A24117">
              <w:rPr>
                <w:color w:val="000000"/>
              </w:rPr>
              <w:t>0,0</w:t>
            </w:r>
          </w:p>
        </w:tc>
      </w:tr>
      <w:tr w:rsidR="00203B38" w:rsidRPr="00791781" w:rsidTr="00203B38"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 xml:space="preserve">Объем налоговых расходов города Когалыма </w:t>
            </w:r>
          </w:p>
        </w:tc>
        <w:tc>
          <w:tcPr>
            <w:tcW w:w="34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A24117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0019C4" w:rsidRPr="00791781" w:rsidTr="00203B38">
        <w:tc>
          <w:tcPr>
            <w:tcW w:w="15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Всего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2028</w:t>
            </w:r>
          </w:p>
        </w:tc>
      </w:tr>
      <w:tr w:rsidR="000019C4" w:rsidRPr="00791781" w:rsidTr="00203B38">
        <w:trPr>
          <w:trHeight w:val="311"/>
        </w:trPr>
        <w:tc>
          <w:tcPr>
            <w:tcW w:w="1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A24117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4117">
              <w:rPr>
                <w:sz w:val="22"/>
                <w:szCs w:val="22"/>
              </w:rPr>
              <w:t>-</w:t>
            </w:r>
          </w:p>
        </w:tc>
      </w:tr>
    </w:tbl>
    <w:p w:rsidR="00BF7B9D" w:rsidRPr="00A62152" w:rsidRDefault="00BF7B9D" w:rsidP="00BF7B9D">
      <w:pPr>
        <w:tabs>
          <w:tab w:val="left" w:pos="885"/>
        </w:tabs>
        <w:rPr>
          <w:sz w:val="22"/>
          <w:szCs w:val="22"/>
        </w:rPr>
      </w:pPr>
      <w:r w:rsidRPr="00A62152">
        <w:rPr>
          <w:sz w:val="22"/>
          <w:szCs w:val="22"/>
          <w:lang w:val="en-US"/>
        </w:rPr>
        <w:t>I</w:t>
      </w:r>
      <w:r w:rsidRPr="00A62152">
        <w:rPr>
          <w:sz w:val="22"/>
          <w:szCs w:val="22"/>
        </w:rPr>
        <w:t xml:space="preserve"> - Приложение №9 к приказу Министерства строительства и жилищно-коммунального хозяйства Российской Федерации от 18.04.2019 № 228/пр «Об утверждении официальной статистической методологии мониторинга достижения целей национального проекта «Жилье и городская среда»/</w:t>
      </w:r>
    </w:p>
    <w:p w:rsidR="00BF7B9D" w:rsidRPr="00A62152" w:rsidRDefault="00BF7B9D" w:rsidP="00BF7B9D">
      <w:pPr>
        <w:tabs>
          <w:tab w:val="left" w:pos="885"/>
        </w:tabs>
        <w:rPr>
          <w:sz w:val="22"/>
          <w:szCs w:val="22"/>
        </w:rPr>
      </w:pPr>
      <w:r w:rsidRPr="00A62152">
        <w:rPr>
          <w:bCs/>
          <w:iCs/>
          <w:sz w:val="22"/>
          <w:szCs w:val="22"/>
          <w:lang w:val="en-US"/>
        </w:rPr>
        <w:t>II</w:t>
      </w:r>
      <w:r w:rsidRPr="00A62152">
        <w:rPr>
          <w:bCs/>
          <w:iCs/>
          <w:sz w:val="22"/>
          <w:szCs w:val="22"/>
        </w:rPr>
        <w:t>- Приложение №10 к приказу Министерства строительства и жилищно-коммунального хозяйства Российской Федерации от 18.04.2019 № 228/пр «Об утверждении официальной статистической методологии мониторинга достижения целей национального проекта «Жилье и городская среда»/</w:t>
      </w:r>
    </w:p>
    <w:p w:rsidR="00BF7B9D" w:rsidRDefault="00791781" w:rsidP="00BF7B9D">
      <w:pPr>
        <w:tabs>
          <w:tab w:val="left" w:pos="885"/>
        </w:tabs>
        <w:rPr>
          <w:sz w:val="22"/>
          <w:szCs w:val="22"/>
        </w:rPr>
      </w:pPr>
      <w:r w:rsidRPr="00BF7B9D">
        <w:rPr>
          <w:sz w:val="22"/>
          <w:szCs w:val="22"/>
        </w:rPr>
        <w:t>* Объект благоустройства «Этнодеревня» (3 этап)</w:t>
      </w:r>
      <w:r w:rsidR="00BF7B9D">
        <w:rPr>
          <w:sz w:val="22"/>
          <w:szCs w:val="22"/>
        </w:rPr>
        <w:t>;</w:t>
      </w:r>
    </w:p>
    <w:p w:rsidR="00791781" w:rsidRPr="00BF7B9D" w:rsidRDefault="00BF7B9D" w:rsidP="00BF7B9D">
      <w:pPr>
        <w:tabs>
          <w:tab w:val="left" w:pos="885"/>
        </w:tabs>
        <w:rPr>
          <w:sz w:val="22"/>
          <w:szCs w:val="22"/>
        </w:rPr>
      </w:pPr>
      <w:r>
        <w:rPr>
          <w:sz w:val="22"/>
          <w:szCs w:val="22"/>
        </w:rPr>
        <w:t xml:space="preserve">** </w:t>
      </w:r>
      <w:r w:rsidRPr="00BF7B9D">
        <w:rPr>
          <w:sz w:val="22"/>
          <w:szCs w:val="22"/>
        </w:rPr>
        <w:t>При наличии</w:t>
      </w:r>
      <w:r>
        <w:rPr>
          <w:sz w:val="22"/>
          <w:szCs w:val="22"/>
        </w:rPr>
        <w:t xml:space="preserve"> </w:t>
      </w:r>
      <w:r w:rsidRPr="00BF7B9D">
        <w:rPr>
          <w:sz w:val="22"/>
          <w:szCs w:val="22"/>
        </w:rPr>
        <w:t>финансирования значение показателя будут уточняться</w:t>
      </w:r>
      <w:r w:rsidR="00791781" w:rsidRPr="00BF7B9D">
        <w:rPr>
          <w:sz w:val="22"/>
          <w:szCs w:val="22"/>
        </w:rPr>
        <w:t>.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color w:val="FF0000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color w:val="FF0000"/>
          <w:sz w:val="26"/>
          <w:szCs w:val="26"/>
        </w:rPr>
        <w:sectPr w:rsidR="00BA10FB" w:rsidRPr="00BA10FB" w:rsidSect="002243C6">
          <w:headerReference w:type="default" r:id="rId8"/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jc w:val="right"/>
        <w:rPr>
          <w:sz w:val="26"/>
          <w:szCs w:val="26"/>
        </w:rPr>
      </w:pPr>
      <w:r w:rsidRPr="00BA10FB">
        <w:rPr>
          <w:sz w:val="26"/>
          <w:szCs w:val="26"/>
        </w:rPr>
        <w:t>Таблица 1</w:t>
      </w:r>
    </w:p>
    <w:p w:rsidR="00BA10FB" w:rsidRDefault="00BA10FB" w:rsidP="00BA10FB">
      <w:pPr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Распределение финансовых ресурсов муниципальной программы (по годам)</w:t>
      </w:r>
    </w:p>
    <w:p w:rsidR="00C47700" w:rsidRDefault="00C47700" w:rsidP="00BA10FB">
      <w:pPr>
        <w:jc w:val="center"/>
        <w:rPr>
          <w:sz w:val="26"/>
          <w:szCs w:val="26"/>
        </w:rPr>
      </w:pPr>
    </w:p>
    <w:tbl>
      <w:tblPr>
        <w:tblW w:w="15752" w:type="dxa"/>
        <w:tblLook w:val="04A0" w:firstRow="1" w:lastRow="0" w:firstColumn="1" w:lastColumn="0" w:noHBand="0" w:noVBand="1"/>
      </w:tblPr>
      <w:tblGrid>
        <w:gridCol w:w="1626"/>
        <w:gridCol w:w="2338"/>
        <w:gridCol w:w="1804"/>
        <w:gridCol w:w="13"/>
        <w:gridCol w:w="1913"/>
        <w:gridCol w:w="13"/>
        <w:gridCol w:w="1387"/>
        <w:gridCol w:w="13"/>
        <w:gridCol w:w="1427"/>
        <w:gridCol w:w="13"/>
        <w:gridCol w:w="1467"/>
        <w:gridCol w:w="13"/>
        <w:gridCol w:w="1287"/>
        <w:gridCol w:w="13"/>
        <w:gridCol w:w="1227"/>
        <w:gridCol w:w="13"/>
        <w:gridCol w:w="1167"/>
        <w:gridCol w:w="18"/>
      </w:tblGrid>
      <w:tr w:rsidR="006D4524" w:rsidRPr="006D4524" w:rsidTr="006D4524">
        <w:trPr>
          <w:gridAfter w:val="1"/>
          <w:wAfter w:w="18" w:type="dxa"/>
          <w:trHeight w:val="960"/>
        </w:trPr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Номер структурного элемента (основного мероприятия)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Ответственный исполнитель/ соисполнитель, учреждение, организация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0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 xml:space="preserve">Финансовые затраты на реализацию, </w:t>
            </w:r>
            <w:r w:rsidRPr="006D4524">
              <w:rPr>
                <w:color w:val="000000"/>
                <w:sz w:val="24"/>
                <w:szCs w:val="24"/>
              </w:rPr>
              <w:br/>
              <w:t>тыс. рублей</w:t>
            </w:r>
          </w:p>
        </w:tc>
      </w:tr>
      <w:tr w:rsidR="006D4524" w:rsidRPr="006D4524" w:rsidTr="006D4524">
        <w:trPr>
          <w:gridAfter w:val="1"/>
          <w:wAfter w:w="18" w:type="dxa"/>
          <w:trHeight w:val="30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2028 год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11</w:t>
            </w:r>
          </w:p>
        </w:tc>
      </w:tr>
      <w:tr w:rsidR="006D4524" w:rsidRPr="006D4524" w:rsidTr="006D4524">
        <w:trPr>
          <w:trHeight w:val="31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Цель - Повышение качества и комфорта городской среды на территории города Когалыма.</w:t>
            </w:r>
          </w:p>
        </w:tc>
      </w:tr>
      <w:tr w:rsidR="006D4524" w:rsidRPr="006D4524" w:rsidTr="006D4524">
        <w:trPr>
          <w:trHeight w:val="157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 xml:space="preserve">Задача№1. Повышение уровня благоустройства дворовых территорий многоквартирных домов города Когалыма. </w:t>
            </w:r>
            <w:r w:rsidRPr="006D4524">
              <w:rPr>
                <w:color w:val="000000"/>
                <w:sz w:val="24"/>
                <w:szCs w:val="24"/>
              </w:rPr>
              <w:br/>
              <w:t>Задача №2. Повышение уровня благоустройства общественных территорий города Когалыма (площадей, набережной, улиц, пешеходных зон, скверов, парков, иных территорий).</w:t>
            </w:r>
            <w:r w:rsidRPr="006D4524">
              <w:rPr>
                <w:color w:val="000000"/>
                <w:sz w:val="24"/>
                <w:szCs w:val="24"/>
              </w:rPr>
              <w:br/>
              <w:t>Задача №3. Повышение уровня вовлеченности граждан, организаций, в реализацию мероприятий по благоустройству территорий города Когалыма.</w:t>
            </w:r>
          </w:p>
        </w:tc>
      </w:tr>
      <w:tr w:rsidR="006D4524" w:rsidRPr="006D4524" w:rsidTr="006D4524">
        <w:trPr>
          <w:trHeight w:val="31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Проектная часть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6D4524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П.1.1.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Портфель проектов «Жилье и городская среда», региональный проект «Формирование комфортной городской среды» (I, II, 1, 2)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C327CA">
            <w:pPr>
              <w:jc w:val="center"/>
              <w:rPr>
                <w:color w:val="000000"/>
                <w:sz w:val="24"/>
                <w:szCs w:val="24"/>
              </w:rPr>
            </w:pPr>
            <w:r w:rsidRPr="00FD4915">
              <w:rPr>
                <w:color w:val="000000"/>
                <w:sz w:val="24"/>
                <w:szCs w:val="24"/>
              </w:rPr>
              <w:t>ОАиГ/МКУ «УКС и ЖКК г</w:t>
            </w:r>
            <w:r w:rsidR="00C327CA">
              <w:rPr>
                <w:color w:val="000000"/>
                <w:sz w:val="24"/>
                <w:szCs w:val="24"/>
              </w:rPr>
              <w:t>.</w:t>
            </w:r>
            <w:r w:rsidRPr="00FD4915">
              <w:rPr>
                <w:color w:val="000000"/>
                <w:sz w:val="24"/>
                <w:szCs w:val="24"/>
              </w:rPr>
              <w:t>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5C236C" w:rsidP="0097452D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85 </w:t>
            </w:r>
            <w:r w:rsidR="0097452D" w:rsidRPr="00100DEA">
              <w:rPr>
                <w:color w:val="000000"/>
                <w:sz w:val="24"/>
                <w:szCs w:val="24"/>
              </w:rPr>
              <w:t>283</w:t>
            </w:r>
            <w:r w:rsidR="00ED0652" w:rsidRPr="00100DEA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97452D" w:rsidP="0097452D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>72 771</w:t>
            </w:r>
            <w:r w:rsidR="00ED0652" w:rsidRPr="00100DEA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6D4524">
        <w:trPr>
          <w:gridAfter w:val="1"/>
          <w:wAfter w:w="18" w:type="dxa"/>
          <w:trHeight w:val="64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60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6D4524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П.1.1.1.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 xml:space="preserve">Строительство, реконструкция, благоустройство общественных территорий в городе Когалыме (площадей, набережной, улиц, пешеходных зон, скверов, парков, иных территорий), </w:t>
            </w:r>
            <w:r w:rsidRPr="006D4524">
              <w:rPr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C327CA">
            <w:pPr>
              <w:jc w:val="center"/>
              <w:rPr>
                <w:color w:val="000000"/>
                <w:sz w:val="24"/>
                <w:szCs w:val="24"/>
              </w:rPr>
            </w:pPr>
            <w:r w:rsidRPr="00FD4915">
              <w:rPr>
                <w:color w:val="000000"/>
                <w:sz w:val="24"/>
                <w:szCs w:val="24"/>
              </w:rPr>
              <w:t>ОАиГ/МКУ «УКС и ЖКК г</w:t>
            </w:r>
            <w:r w:rsidR="00C327CA">
              <w:rPr>
                <w:color w:val="000000"/>
                <w:sz w:val="24"/>
                <w:szCs w:val="24"/>
              </w:rPr>
              <w:t>.</w:t>
            </w:r>
            <w:r w:rsidRPr="00FD4915">
              <w:rPr>
                <w:color w:val="000000"/>
                <w:sz w:val="24"/>
                <w:szCs w:val="24"/>
              </w:rPr>
              <w:t>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97452D" w:rsidP="0097452D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>85 283,80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6D4524">
        <w:trPr>
          <w:gridAfter w:val="1"/>
          <w:wAfter w:w="18" w:type="dxa"/>
          <w:trHeight w:val="40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9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0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B8482B" w:rsidP="00242DA3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>72</w:t>
            </w:r>
            <w:r w:rsidR="00242DA3" w:rsidRPr="00100DEA">
              <w:rPr>
                <w:color w:val="000000"/>
                <w:sz w:val="24"/>
                <w:szCs w:val="24"/>
              </w:rPr>
              <w:t> 771,</w:t>
            </w:r>
            <w:r w:rsidR="00ED0652" w:rsidRPr="00100DE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6D4524">
        <w:trPr>
          <w:gridAfter w:val="1"/>
          <w:wAfter w:w="18" w:type="dxa"/>
          <w:trHeight w:val="67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458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6D4524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П.1.1.1.1.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Объект благоустройства «Этнодеревня в городе Когалыме»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C327CA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МКУ «УКС и ЖКК г</w:t>
            </w:r>
            <w:r w:rsidR="00C327CA">
              <w:rPr>
                <w:color w:val="000000"/>
                <w:sz w:val="24"/>
                <w:szCs w:val="24"/>
              </w:rPr>
              <w:t>.</w:t>
            </w:r>
            <w:r w:rsidRPr="006D4524">
              <w:rPr>
                <w:color w:val="000000"/>
                <w:sz w:val="24"/>
                <w:szCs w:val="24"/>
              </w:rPr>
              <w:t>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458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6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40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73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330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Процессная часть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6D4524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Благоустройство дворовых территорий в городе Когалыме (3)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C327CA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МКУ «УКС и ЖКК г</w:t>
            </w:r>
            <w:r w:rsidR="00C327CA">
              <w:rPr>
                <w:color w:val="000000"/>
                <w:sz w:val="24"/>
                <w:szCs w:val="24"/>
              </w:rPr>
              <w:t>.</w:t>
            </w:r>
            <w:r w:rsidRPr="006D4524">
              <w:rPr>
                <w:color w:val="000000"/>
                <w:sz w:val="24"/>
                <w:szCs w:val="24"/>
              </w:rPr>
              <w:t>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ED0652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6D4524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647685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Создание объектов благоустройства на территории города Когалыма (</w:t>
            </w:r>
            <w:r w:rsidR="00647685">
              <w:rPr>
                <w:color w:val="000000"/>
                <w:sz w:val="24"/>
                <w:szCs w:val="24"/>
              </w:rPr>
              <w:t>4</w:t>
            </w:r>
            <w:r w:rsidRPr="006D452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C327CA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МКУ «УКС и ЖКК г</w:t>
            </w:r>
            <w:r w:rsidR="00C327CA">
              <w:rPr>
                <w:color w:val="000000"/>
                <w:sz w:val="24"/>
                <w:szCs w:val="24"/>
              </w:rPr>
              <w:t>.</w:t>
            </w:r>
            <w:r w:rsidRPr="006D4524">
              <w:rPr>
                <w:color w:val="000000"/>
                <w:sz w:val="24"/>
                <w:szCs w:val="24"/>
              </w:rPr>
              <w:t>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100DEA" w:rsidRDefault="00DD3512" w:rsidP="00A24536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10 </w:t>
            </w:r>
            <w:r w:rsidR="00A24536" w:rsidRPr="00100DEA">
              <w:rPr>
                <w:color w:val="000000"/>
                <w:sz w:val="24"/>
                <w:szCs w:val="24"/>
              </w:rPr>
              <w:t>980</w:t>
            </w:r>
            <w:r w:rsidR="00ED0652" w:rsidRPr="00100DEA">
              <w:rPr>
                <w:color w:val="000000"/>
                <w:sz w:val="24"/>
                <w:szCs w:val="24"/>
              </w:rPr>
              <w:t>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37554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10 9</w:t>
            </w:r>
            <w:r w:rsidR="00ED0652" w:rsidRPr="00ED0652">
              <w:rPr>
                <w:color w:val="000000"/>
                <w:sz w:val="24"/>
                <w:szCs w:val="24"/>
              </w:rPr>
              <w:t>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DD3512" w:rsidP="00A24536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10 </w:t>
            </w:r>
            <w:r w:rsidR="00E37554">
              <w:rPr>
                <w:color w:val="000000"/>
                <w:sz w:val="24"/>
                <w:szCs w:val="24"/>
              </w:rPr>
              <w:t>9</w:t>
            </w:r>
            <w:r w:rsidR="00A24536" w:rsidRPr="00100DEA">
              <w:rPr>
                <w:color w:val="000000"/>
                <w:sz w:val="24"/>
                <w:szCs w:val="24"/>
              </w:rPr>
              <w:t>80</w:t>
            </w:r>
            <w:r w:rsidR="00ED0652" w:rsidRPr="00100DEA">
              <w:rPr>
                <w:color w:val="000000"/>
                <w:sz w:val="24"/>
                <w:szCs w:val="24"/>
              </w:rPr>
              <w:t>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37554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10 9</w:t>
            </w:r>
            <w:r w:rsidR="00ED0652" w:rsidRPr="00ED0652">
              <w:rPr>
                <w:color w:val="000000"/>
                <w:sz w:val="24"/>
                <w:szCs w:val="24"/>
              </w:rPr>
              <w:t>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Проектная часть в целом по муниципальной программе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242DA3" w:rsidRDefault="00B8482B" w:rsidP="00242DA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85 </w:t>
            </w:r>
            <w:r w:rsidR="00242DA3" w:rsidRPr="00100DEA">
              <w:rPr>
                <w:color w:val="000000"/>
                <w:sz w:val="24"/>
                <w:szCs w:val="24"/>
              </w:rPr>
              <w:t>283</w:t>
            </w:r>
            <w:r w:rsidR="00ED0652" w:rsidRPr="00100DEA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7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242DA3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72 </w:t>
            </w:r>
            <w:r w:rsidR="00242DA3" w:rsidRPr="00100DEA">
              <w:rPr>
                <w:color w:val="000000"/>
                <w:sz w:val="24"/>
                <w:szCs w:val="24"/>
              </w:rPr>
              <w:t>771</w:t>
            </w:r>
            <w:r w:rsidRPr="00100DEA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14CB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970E74">
        <w:trPr>
          <w:trHeight w:val="76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37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Портфель проектов «Жилье и городская среда»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FD2867" w:rsidP="003E7E2B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85 </w:t>
            </w:r>
            <w:r w:rsidR="003E7E2B" w:rsidRPr="00100DEA">
              <w:rPr>
                <w:color w:val="000000"/>
                <w:sz w:val="24"/>
                <w:szCs w:val="24"/>
              </w:rPr>
              <w:t>283</w:t>
            </w:r>
            <w:r w:rsidR="00ED0652" w:rsidRPr="00100DEA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45 283,80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69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3E7E2B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72 </w:t>
            </w:r>
            <w:r w:rsidR="003E7E2B" w:rsidRPr="00100DEA">
              <w:rPr>
                <w:color w:val="000000"/>
                <w:sz w:val="24"/>
                <w:szCs w:val="24"/>
              </w:rPr>
              <w:t>771</w:t>
            </w:r>
            <w:r w:rsidRPr="00100DEA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32 771</w:t>
            </w:r>
            <w:r w:rsidR="00ED0652" w:rsidRPr="00ED0652">
              <w:rPr>
                <w:color w:val="000000"/>
                <w:sz w:val="24"/>
                <w:szCs w:val="24"/>
              </w:rPr>
              <w:t>,10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0652" w:rsidRPr="006D4524" w:rsidTr="00970E74">
        <w:trPr>
          <w:trHeight w:val="73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Процессная часть в целом по муниципальной программе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F1567" w:rsidP="00EF1567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>90 980</w:t>
            </w:r>
            <w:r w:rsidR="00ED0652" w:rsidRPr="00100DEA">
              <w:rPr>
                <w:color w:val="000000"/>
                <w:sz w:val="24"/>
                <w:szCs w:val="24"/>
              </w:rPr>
              <w:t>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26 980,60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69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DD3512" w:rsidP="00EF1567">
            <w:pPr>
              <w:jc w:val="center"/>
              <w:rPr>
                <w:color w:val="000000"/>
                <w:sz w:val="24"/>
                <w:szCs w:val="24"/>
              </w:rPr>
            </w:pPr>
            <w:r w:rsidRPr="00100DEA">
              <w:rPr>
                <w:color w:val="000000"/>
                <w:sz w:val="24"/>
                <w:szCs w:val="24"/>
              </w:rPr>
              <w:t xml:space="preserve">90 </w:t>
            </w:r>
            <w:r w:rsidR="00EF1567" w:rsidRPr="00100DEA">
              <w:rPr>
                <w:color w:val="000000"/>
                <w:sz w:val="24"/>
                <w:szCs w:val="24"/>
              </w:rPr>
              <w:t>980</w:t>
            </w:r>
            <w:r w:rsidR="00ED0652" w:rsidRPr="00100DEA">
              <w:rPr>
                <w:color w:val="000000"/>
                <w:sz w:val="24"/>
                <w:szCs w:val="24"/>
              </w:rPr>
              <w:t>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26 980,60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ED0652" w:rsidRPr="006D4524" w:rsidTr="00970E74">
        <w:trPr>
          <w:trHeight w:val="73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17</w:t>
            </w:r>
            <w:r w:rsidR="00852FF6">
              <w:rPr>
                <w:color w:val="000000"/>
                <w:sz w:val="24"/>
                <w:szCs w:val="24"/>
              </w:rPr>
              <w:t>6 264</w:t>
            </w:r>
            <w:r w:rsidRPr="00ED0652">
              <w:rPr>
                <w:color w:val="000000"/>
                <w:sz w:val="24"/>
                <w:szCs w:val="24"/>
              </w:rPr>
              <w:t>,40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72 264,40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970E74">
        <w:trPr>
          <w:trHeight w:val="36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42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8758C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D2867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970E74">
        <w:trPr>
          <w:trHeight w:val="72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40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970E74" w:rsidRPr="006D4524" w:rsidTr="00970E74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852FF6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176 264</w:t>
            </w:r>
            <w:r w:rsidR="00ED0652" w:rsidRPr="00ED0652">
              <w:rPr>
                <w:color w:val="000000"/>
                <w:sz w:val="24"/>
                <w:szCs w:val="24"/>
              </w:rPr>
              <w:t>,40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72 264,40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8758C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D2867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970E74">
        <w:trPr>
          <w:trHeight w:val="58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31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Ответственный исполнитель 1</w:t>
            </w:r>
            <w:r w:rsidRPr="006D4524">
              <w:rPr>
                <w:color w:val="000000"/>
                <w:sz w:val="24"/>
                <w:szCs w:val="24"/>
              </w:rPr>
              <w:br/>
              <w:t>(МКУ «УКС и ЖКК г.Когалыма»)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176 264,40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72 264,40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5C236C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4 870</w:t>
            </w:r>
            <w:r w:rsidR="00ED0652" w:rsidRPr="00ED0652">
              <w:rPr>
                <w:color w:val="000000"/>
                <w:sz w:val="24"/>
                <w:szCs w:val="24"/>
              </w:rPr>
              <w:t>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0652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8758C2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FD2867" w:rsidP="00ED06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59 751</w:t>
            </w:r>
            <w:r w:rsidR="00ED0652" w:rsidRPr="00ED0652">
              <w:rPr>
                <w:color w:val="000000"/>
                <w:sz w:val="24"/>
                <w:szCs w:val="24"/>
              </w:rPr>
              <w:t>,70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26 000,00</w:t>
            </w:r>
          </w:p>
        </w:tc>
      </w:tr>
      <w:tr w:rsidR="00ED0652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52" w:rsidRPr="006D4524" w:rsidRDefault="00ED0652" w:rsidP="00ED0652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652" w:rsidRPr="00ED0652" w:rsidRDefault="00ED0652" w:rsidP="00ED0652">
            <w:pPr>
              <w:jc w:val="center"/>
              <w:rPr>
                <w:color w:val="000000"/>
                <w:sz w:val="24"/>
                <w:szCs w:val="24"/>
              </w:rPr>
            </w:pPr>
            <w:r w:rsidRPr="00ED06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 xml:space="preserve">Ответственный исполнитель 2 </w:t>
            </w:r>
          </w:p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(ОАиГ)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6D4524" w:rsidRDefault="006D4524" w:rsidP="00BA10FB">
      <w:pPr>
        <w:jc w:val="center"/>
        <w:rPr>
          <w:sz w:val="26"/>
          <w:szCs w:val="26"/>
        </w:rPr>
      </w:pPr>
    </w:p>
    <w:p w:rsidR="007D522E" w:rsidRDefault="007D522E" w:rsidP="00BA10FB">
      <w:pPr>
        <w:jc w:val="center"/>
        <w:rPr>
          <w:sz w:val="26"/>
          <w:szCs w:val="26"/>
        </w:rPr>
      </w:pPr>
    </w:p>
    <w:p w:rsidR="006D4524" w:rsidRDefault="006D4524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BF7B9D" w:rsidRDefault="00BF7B9D" w:rsidP="00BA10FB">
      <w:pPr>
        <w:jc w:val="center"/>
        <w:rPr>
          <w:sz w:val="26"/>
          <w:szCs w:val="26"/>
        </w:rPr>
      </w:pPr>
    </w:p>
    <w:p w:rsidR="006D4524" w:rsidRDefault="006D4524" w:rsidP="00BA10FB">
      <w:pPr>
        <w:jc w:val="center"/>
        <w:rPr>
          <w:sz w:val="26"/>
          <w:szCs w:val="26"/>
        </w:rPr>
      </w:pPr>
    </w:p>
    <w:p w:rsidR="006D4524" w:rsidRDefault="006D4524" w:rsidP="00BA10FB">
      <w:pPr>
        <w:jc w:val="center"/>
        <w:rPr>
          <w:sz w:val="26"/>
          <w:szCs w:val="26"/>
        </w:rPr>
      </w:pPr>
    </w:p>
    <w:p w:rsidR="00BA10FB" w:rsidRPr="00BA10FB" w:rsidRDefault="00BA10FB" w:rsidP="00BA10FB">
      <w:pPr>
        <w:jc w:val="right"/>
        <w:rPr>
          <w:sz w:val="26"/>
          <w:szCs w:val="26"/>
        </w:rPr>
      </w:pPr>
      <w:r w:rsidRPr="00BA10FB">
        <w:rPr>
          <w:sz w:val="26"/>
          <w:szCs w:val="26"/>
        </w:rPr>
        <w:t>Таблица 2</w:t>
      </w:r>
    </w:p>
    <w:p w:rsidR="00BA10FB" w:rsidRPr="00BA10FB" w:rsidRDefault="00BA10FB" w:rsidP="00BA10FB">
      <w:pPr>
        <w:jc w:val="center"/>
        <w:rPr>
          <w:sz w:val="14"/>
          <w:szCs w:val="14"/>
        </w:rPr>
      </w:pPr>
    </w:p>
    <w:p w:rsidR="00BA10FB" w:rsidRPr="00BA10FB" w:rsidRDefault="00BA10FB" w:rsidP="00BA10FB">
      <w:pPr>
        <w:jc w:val="center"/>
        <w:rPr>
          <w:color w:val="000000"/>
          <w:sz w:val="26"/>
          <w:szCs w:val="26"/>
        </w:rPr>
      </w:pPr>
      <w:r w:rsidRPr="00BA10FB">
        <w:rPr>
          <w:color w:val="000000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:rsidR="00B66914" w:rsidRDefault="00B66914" w:rsidP="00BA10FB">
      <w:pPr>
        <w:jc w:val="center"/>
        <w:rPr>
          <w:color w:val="000000"/>
          <w:sz w:val="26"/>
          <w:szCs w:val="26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1743"/>
        <w:gridCol w:w="3922"/>
        <w:gridCol w:w="4536"/>
        <w:gridCol w:w="5529"/>
      </w:tblGrid>
      <w:tr w:rsidR="006D4524" w:rsidRPr="006D4524" w:rsidTr="006D4524">
        <w:trPr>
          <w:trHeight w:val="156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№ структурного элемента (основного мероприятия)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Наименование структурного элемента </w:t>
            </w:r>
            <w:r w:rsidRPr="006D4524">
              <w:rPr>
                <w:color w:val="000000"/>
                <w:sz w:val="26"/>
                <w:szCs w:val="26"/>
              </w:rPr>
              <w:br/>
              <w:t>(основного мероприятия)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Направления расходов структурного элемента </w:t>
            </w:r>
            <w:r w:rsidRPr="006D4524">
              <w:rPr>
                <w:color w:val="000000"/>
                <w:sz w:val="26"/>
                <w:szCs w:val="26"/>
              </w:rPr>
              <w:br/>
              <w:t>(основного мероприятия)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Наименование порядка, номер приложения (при наличии)</w:t>
            </w:r>
          </w:p>
        </w:tc>
      </w:tr>
      <w:tr w:rsidR="006D4524" w:rsidRPr="006D4524" w:rsidTr="006D4524">
        <w:trPr>
          <w:trHeight w:val="28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4524" w:rsidRPr="006D4524" w:rsidTr="006D4524">
        <w:trPr>
          <w:trHeight w:val="345"/>
        </w:trPr>
        <w:tc>
          <w:tcPr>
            <w:tcW w:w="15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Цель - Повышение качества и комфорта городской среды на территории города Когалыма</w:t>
            </w:r>
          </w:p>
        </w:tc>
      </w:tr>
      <w:tr w:rsidR="006D4524" w:rsidRPr="006D4524" w:rsidTr="006D4524">
        <w:trPr>
          <w:trHeight w:val="1155"/>
        </w:trPr>
        <w:tc>
          <w:tcPr>
            <w:tcW w:w="15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Задача №1. Повышение уровня благоустройства дворовых территорий многоквартирных домов города Когалыма; </w:t>
            </w:r>
            <w:r w:rsidRPr="006D4524">
              <w:rPr>
                <w:color w:val="000000"/>
                <w:sz w:val="26"/>
                <w:szCs w:val="26"/>
              </w:rPr>
              <w:br/>
              <w:t xml:space="preserve">задача №2. Повышение уровня благоустройства общественных территорий города Когалыма (площадей, набережной, улиц, пешеходных зон, скверов, парков, иных территорий); </w:t>
            </w:r>
            <w:r w:rsidRPr="006D4524">
              <w:rPr>
                <w:color w:val="000000"/>
                <w:sz w:val="26"/>
                <w:szCs w:val="26"/>
              </w:rPr>
              <w:br/>
              <w:t>задача №3. Повышение уровня вовлеченности граждан, организаций, в реализацию мероприятий по благоустройству территорий города Когалыма.</w:t>
            </w:r>
          </w:p>
        </w:tc>
      </w:tr>
      <w:tr w:rsidR="006D4524" w:rsidRPr="006D4524" w:rsidTr="006D4524">
        <w:trPr>
          <w:trHeight w:val="109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П.1.1.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Портфель проектов «Жилье и городская среда», региональный проект «Формирование комфортной городской среды»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Выполнение работ по строительству и благоустройству общественных территорий в рамках регионального проекта «Формирование комфортной городской среды»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</w:tr>
      <w:tr w:rsidR="006D4524" w:rsidRPr="006D4524" w:rsidTr="006D4524">
        <w:trPr>
          <w:trHeight w:val="82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1.1.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«Благоустройство дворовых территорий в городе Когалыме»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Выполнение работ по благоустройству дворовых территорий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</w:tr>
      <w:tr w:rsidR="006D4524" w:rsidRPr="006D4524" w:rsidTr="006D4524">
        <w:trPr>
          <w:trHeight w:val="66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1.2.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«Создание объектов благоустройства на территории города Когалыма»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Выполнение работ по созданию объектов благоустройства общественных территорий города Когалыма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</w:tr>
    </w:tbl>
    <w:p w:rsidR="006D4524" w:rsidRPr="00BA10FB" w:rsidRDefault="006D4524" w:rsidP="00BA10FB">
      <w:pPr>
        <w:jc w:val="center"/>
        <w:rPr>
          <w:color w:val="000000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Таблица 3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F52C6F">
        <w:rPr>
          <w:rFonts w:eastAsia="Calibri"/>
          <w:sz w:val="26"/>
          <w:szCs w:val="26"/>
        </w:rPr>
        <w:t>Перечень создаваемых объектов</w:t>
      </w:r>
      <w:r w:rsidRPr="00BA10FB">
        <w:rPr>
          <w:rFonts w:eastAsia="Calibri"/>
          <w:sz w:val="26"/>
          <w:szCs w:val="26"/>
        </w:rPr>
        <w:t xml:space="preserve"> на 2024 год и на плановый период 2025 и 2026 годов, включая приобретение объектов недвижимого имущества, объектов, создаваемых в соответствии с соглашениями о муниципально-частном партнерстве (государственно-частном партнерстве) и концессионными соглашениями (заполняется в случае наличия объектов)</w:t>
      </w: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430"/>
        <w:gridCol w:w="1053"/>
        <w:gridCol w:w="1571"/>
        <w:gridCol w:w="1737"/>
        <w:gridCol w:w="1046"/>
        <w:gridCol w:w="556"/>
        <w:gridCol w:w="374"/>
        <w:gridCol w:w="399"/>
        <w:gridCol w:w="402"/>
        <w:gridCol w:w="869"/>
        <w:gridCol w:w="556"/>
        <w:gridCol w:w="520"/>
        <w:gridCol w:w="549"/>
        <w:gridCol w:w="696"/>
        <w:gridCol w:w="869"/>
        <w:gridCol w:w="1127"/>
        <w:gridCol w:w="1400"/>
      </w:tblGrid>
      <w:tr w:rsidR="00BA10FB" w:rsidRPr="00BA10FB" w:rsidTr="002243C6">
        <w:trPr>
          <w:trHeight w:val="309"/>
        </w:trPr>
        <w:tc>
          <w:tcPr>
            <w:tcW w:w="198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87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24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66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500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322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907" w:type="pct"/>
            <w:gridSpan w:val="5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139" w:type="pct"/>
            <w:gridSpan w:val="5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343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413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BA10FB" w:rsidRPr="00BA10FB" w:rsidTr="002243C6">
        <w:tc>
          <w:tcPr>
            <w:tcW w:w="198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7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4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2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343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3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10FB" w:rsidRPr="00BA10FB" w:rsidTr="002243C6">
        <w:tc>
          <w:tcPr>
            <w:tcW w:w="198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2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66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2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34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41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BA10FB" w:rsidRPr="00BA10FB" w:rsidTr="002243C6">
        <w:tc>
          <w:tcPr>
            <w:tcW w:w="198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  <w:sectPr w:rsidR="00BA10FB" w:rsidRPr="00BA10FB" w:rsidSect="002243C6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Таблица 4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№</w:t>
            </w:r>
          </w:p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Наименование объекта 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Источник финансирования</w:t>
            </w:r>
          </w:p>
        </w:tc>
      </w:tr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</w:tbl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BA10FB" w:rsidRPr="00BA10FB" w:rsidSect="002243C6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 xml:space="preserve">Таблица 5 </w:t>
      </w: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BA10FB" w:rsidRPr="00BA10FB" w:rsidRDefault="00BA10FB" w:rsidP="00BA10FB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BA10FB" w:rsidRPr="00BA10FB" w:rsidTr="002243C6">
        <w:tc>
          <w:tcPr>
            <w:tcW w:w="287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BA10FB" w:rsidRPr="00BA10FB" w:rsidTr="002243C6">
        <w:tc>
          <w:tcPr>
            <w:tcW w:w="287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4</w:t>
            </w:r>
          </w:p>
        </w:tc>
      </w:tr>
      <w:tr w:rsidR="00BA10FB" w:rsidRPr="00BA10FB" w:rsidTr="002243C6">
        <w:tc>
          <w:tcPr>
            <w:tcW w:w="287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15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BA10FB" w:rsidRPr="00BA10FB" w:rsidRDefault="00BA10FB" w:rsidP="00BA10FB">
      <w:pPr>
        <w:shd w:val="clear" w:color="auto" w:fill="FFFFFF"/>
        <w:jc w:val="both"/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  <w:sectPr w:rsidR="00BA10FB" w:rsidRPr="00BA10FB" w:rsidSect="002243C6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  <w:r w:rsidRPr="00BA10FB">
        <w:rPr>
          <w:sz w:val="26"/>
          <w:szCs w:val="26"/>
        </w:rPr>
        <w:t>Таблица 6</w:t>
      </w: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</w:p>
    <w:p w:rsidR="00BA10FB" w:rsidRDefault="00BA10FB" w:rsidP="00BA10FB">
      <w:pPr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6D4524" w:rsidRDefault="006D4524" w:rsidP="00BA10FB">
      <w:pPr>
        <w:jc w:val="center"/>
        <w:rPr>
          <w:sz w:val="26"/>
          <w:szCs w:val="26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424"/>
        <w:gridCol w:w="4383"/>
        <w:gridCol w:w="1979"/>
        <w:gridCol w:w="1080"/>
        <w:gridCol w:w="1060"/>
        <w:gridCol w:w="1060"/>
        <w:gridCol w:w="1220"/>
        <w:gridCol w:w="1120"/>
        <w:gridCol w:w="2120"/>
      </w:tblGrid>
      <w:tr w:rsidR="006D4524" w:rsidRPr="006D4524" w:rsidTr="006D4524">
        <w:trPr>
          <w:trHeight w:val="1170"/>
        </w:trPr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№ показателя</w:t>
            </w:r>
          </w:p>
        </w:tc>
        <w:tc>
          <w:tcPr>
            <w:tcW w:w="4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5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Значение показателя по годам 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6D4524" w:rsidRPr="006D4524" w:rsidTr="006D4524">
        <w:trPr>
          <w:trHeight w:val="510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2024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2025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2026 год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2027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2028 год</w:t>
            </w: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  <w:tr w:rsidR="006D4524" w:rsidRPr="006D4524" w:rsidTr="006D4524">
        <w:trPr>
          <w:trHeight w:val="33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10</w:t>
            </w:r>
          </w:p>
        </w:tc>
      </w:tr>
      <w:tr w:rsidR="006D4524" w:rsidRPr="006D4524" w:rsidTr="006D4524">
        <w:trPr>
          <w:trHeight w:val="102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Доля благоустроенных общественных территорий в городе Когалыме к общей площади общественных территорий (процент)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87,57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87,82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87,96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88,25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88,25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88,25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Не менее 88,25%</w:t>
            </w:r>
          </w:p>
        </w:tc>
      </w:tr>
      <w:tr w:rsidR="006D4524" w:rsidRPr="006D4524" w:rsidTr="006D4524">
        <w:trPr>
          <w:trHeight w:val="1125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Площадь благоустроенных общественных территорий, приходящихся на 1 жителя муниципального образования Когалыма (кв.м.)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26,48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27,89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Не менее 27,89%</w:t>
            </w:r>
          </w:p>
        </w:tc>
      </w:tr>
      <w:tr w:rsidR="006D4524" w:rsidRPr="006D4524" w:rsidTr="006D4524">
        <w:trPr>
          <w:trHeight w:val="735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Количество благоустроенных дворовых территорий (шт.)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5</w:t>
            </w:r>
          </w:p>
        </w:tc>
      </w:tr>
      <w:tr w:rsidR="006D4524" w:rsidRPr="006D4524" w:rsidTr="006D4524">
        <w:trPr>
          <w:trHeight w:val="735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Количество созданных объектов массового отдыха (шт.)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</w:tr>
      <w:tr w:rsidR="006D4524" w:rsidRPr="006D4524" w:rsidTr="006D4524">
        <w:trPr>
          <w:trHeight w:val="600"/>
        </w:trPr>
        <w:tc>
          <w:tcPr>
            <w:tcW w:w="15446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4524" w:rsidRPr="006D4524" w:rsidRDefault="006D4524" w:rsidP="00C327CA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br/>
              <w:t>1 Доля благоустроенных общественных территорий в городе Когалыме к общей площади общественных территорий:</w:t>
            </w:r>
            <w:r w:rsidRPr="006D4524">
              <w:rPr>
                <w:color w:val="000000"/>
                <w:sz w:val="26"/>
                <w:szCs w:val="26"/>
              </w:rPr>
              <w:br/>
              <w:t>К=ΣКбот/ΣКот*100% (%), где:</w:t>
            </w:r>
            <w:r w:rsidRPr="006D4524">
              <w:rPr>
                <w:color w:val="000000"/>
                <w:sz w:val="26"/>
                <w:szCs w:val="26"/>
              </w:rPr>
              <w:br/>
              <w:t>- К - показатель эффективности (повышение значения показателя отражает увеличение благоустроенных общественных территорий);</w:t>
            </w:r>
            <w:r w:rsidRPr="006D4524">
              <w:rPr>
                <w:color w:val="000000"/>
                <w:sz w:val="26"/>
                <w:szCs w:val="26"/>
              </w:rPr>
              <w:br/>
              <w:t>- ΣКбот - количество благоустроенных общественных территорий;</w:t>
            </w:r>
            <w:r w:rsidRPr="006D4524">
              <w:rPr>
                <w:color w:val="000000"/>
                <w:sz w:val="26"/>
                <w:szCs w:val="26"/>
              </w:rPr>
              <w:br/>
              <w:t>- ΣКо - общее количество общественных территорий.</w:t>
            </w:r>
            <w:r w:rsidRPr="006D4524">
              <w:rPr>
                <w:color w:val="000000"/>
                <w:sz w:val="26"/>
                <w:szCs w:val="26"/>
              </w:rPr>
              <w:br/>
              <w:t xml:space="preserve">              </w:t>
            </w:r>
            <w:r w:rsidRPr="006D4524">
              <w:rPr>
                <w:color w:val="000000"/>
                <w:sz w:val="26"/>
                <w:szCs w:val="26"/>
              </w:rPr>
              <w:br/>
              <w:t xml:space="preserve">2 Площадь благоустроенных общественных территорий, приходящихся на 1 жителя муниципального образования (кв.м.). Определяется согласно постановлению Администрации города Когалыма от 26.12.2017 №2815 «Об утверждении сводного реестра паспортов </w:t>
            </w:r>
            <w:r w:rsidR="00C327CA">
              <w:rPr>
                <w:color w:val="000000"/>
                <w:sz w:val="26"/>
                <w:szCs w:val="26"/>
              </w:rPr>
              <w:t xml:space="preserve">благоустройства общественных и </w:t>
            </w:r>
            <w:r w:rsidR="00C327CA" w:rsidRPr="00C327CA">
              <w:rPr>
                <w:color w:val="000000"/>
                <w:sz w:val="26"/>
                <w:szCs w:val="26"/>
              </w:rPr>
              <w:t>дворовых территорий города Когалыма</w:t>
            </w:r>
            <w:r w:rsidRPr="006D4524">
              <w:rPr>
                <w:color w:val="000000"/>
                <w:sz w:val="26"/>
                <w:szCs w:val="26"/>
              </w:rPr>
              <w:t xml:space="preserve">». </w:t>
            </w:r>
            <w:r w:rsidRPr="006D4524">
              <w:rPr>
                <w:color w:val="000000"/>
                <w:sz w:val="26"/>
                <w:szCs w:val="26"/>
              </w:rPr>
              <w:br/>
            </w:r>
            <w:r w:rsidRPr="006D4524">
              <w:rPr>
                <w:color w:val="000000"/>
                <w:sz w:val="26"/>
                <w:szCs w:val="26"/>
              </w:rPr>
              <w:br/>
              <w:t>3,4 Показатель имеет фактический объем.</w:t>
            </w:r>
          </w:p>
        </w:tc>
      </w:tr>
      <w:tr w:rsidR="006D4524" w:rsidRPr="006D4524" w:rsidTr="006D4524">
        <w:trPr>
          <w:trHeight w:val="464"/>
        </w:trPr>
        <w:tc>
          <w:tcPr>
            <w:tcW w:w="1544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  <w:tr w:rsidR="006D4524" w:rsidRPr="006D4524" w:rsidTr="006D4524">
        <w:trPr>
          <w:trHeight w:val="2475"/>
        </w:trPr>
        <w:tc>
          <w:tcPr>
            <w:tcW w:w="1544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  <w:tr w:rsidR="006D4524" w:rsidRPr="006D4524" w:rsidTr="006D4524">
        <w:trPr>
          <w:trHeight w:val="1650"/>
        </w:trPr>
        <w:tc>
          <w:tcPr>
            <w:tcW w:w="1544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6D4524" w:rsidRDefault="006D4524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  <w:sectPr w:rsidR="009E56B6" w:rsidSect="006F3C55">
          <w:pgSz w:w="16838" w:h="11906" w:orient="landscape"/>
          <w:pgMar w:top="2552" w:right="992" w:bottom="567" w:left="1134" w:header="709" w:footer="709" w:gutter="0"/>
          <w:cols w:space="708"/>
          <w:docGrid w:linePitch="360"/>
        </w:sect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1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минимальный перечень работ (на 2024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ED0652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ремонта дворовых проездов (включая тротуары, ливневые канализации (дренажные системы)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725 047,57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Обеспечение (ремонт) освещение дворовых территорий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23 999,96 </w:t>
            </w:r>
          </w:p>
        </w:tc>
      </w:tr>
      <w:tr w:rsidR="009E56B6" w:rsidRPr="009E56B6" w:rsidTr="00ED0652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скамьи со спинкой на железобетонных ножках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22 318,44 </w:t>
            </w:r>
          </w:p>
        </w:tc>
      </w:tr>
      <w:tr w:rsidR="009E56B6" w:rsidRPr="009E56B6" w:rsidTr="00ED0652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урны для мусора железобетонной с металлическим вкладышем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9 443,03 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дополнительный перечень работ (на 2024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ED0652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автомобильных дорог, образующих проезды к территориям, прилегающим к многоквартирным домам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383 123,09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и устройство автомобильных парковок (дополнительных парковочных мест)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397 990,05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Устройство и оборудование детских, спортивных площадок, иных площадок (размером 30х10, 12 единиц игровых и спортивных МАФ)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3 242 626,50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Организация площадок для установки мусоросборников (2 х 6, с 4-мя контейнерами для раздельного сбора мусора)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167 158,82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(посадка деревьев)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дерево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4 556,75 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(газоны)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67 400,09 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минимальный перечень работ (на 2025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ED0652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ремонта дворовых проездов (включая тротуары, ливневые канализации (дренажные системы)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754 049,48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Обеспечение (ремонт) освещение дворовых территорий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24 959,96</w:t>
            </w:r>
          </w:p>
        </w:tc>
      </w:tr>
      <w:tr w:rsidR="009E56B6" w:rsidRPr="009E56B6" w:rsidTr="00ED0652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скамьи со спинкой на железобетонных ножках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23 211,18</w:t>
            </w:r>
          </w:p>
        </w:tc>
      </w:tr>
      <w:tr w:rsidR="009E56B6" w:rsidRPr="009E56B6" w:rsidTr="00ED0652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урны для мусора железобетонной с металлическим вкладышем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9 820,74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дополнительный перечень работ (на 2025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ED0652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автомобильных дорог, образующих проезды к территориям, прилегающим к многоквартирным домам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398 448,01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и устройство автомобильных парковок (дополнительных парковочных мест)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413 909,65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Устройство и оборудование детских, спортивных площадок, иных площадок (размером 30х10, 12 единиц игровых и спортивных МАФ)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3 372 331,56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Организация площадок для установки мусоросборников (2 х 6, с 4-мя контейнерами для раздельного сбора мусора)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173 845,18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(посадка деревьев)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дерево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4 739,02</w:t>
            </w:r>
          </w:p>
        </w:tc>
      </w:tr>
      <w:tr w:rsidR="009E56B6" w:rsidRPr="009E56B6" w:rsidTr="00ED0652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(газоны)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70 096,08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2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ind w:left="360"/>
        <w:jc w:val="right"/>
        <w:rPr>
          <w:color w:val="000000"/>
          <w:sz w:val="26"/>
          <w:szCs w:val="26"/>
          <w:highlight w:val="yellow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ПЕРЕЧЕНЬ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территорий муниципального образования город Когалым,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планируемых к благоустройству в рамках приоритетного проекта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«Формирование комфортной городской среды» на 2024</w:t>
      </w:r>
      <w:r>
        <w:rPr>
          <w:color w:val="000000"/>
          <w:sz w:val="26"/>
          <w:szCs w:val="26"/>
        </w:rPr>
        <w:t>-2025</w:t>
      </w:r>
      <w:r w:rsidRPr="009E56B6">
        <w:rPr>
          <w:color w:val="000000"/>
          <w:sz w:val="26"/>
          <w:szCs w:val="26"/>
        </w:rPr>
        <w:t xml:space="preserve"> годы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2250"/>
        <w:gridCol w:w="844"/>
        <w:gridCol w:w="2252"/>
        <w:gridCol w:w="2695"/>
      </w:tblGrid>
      <w:tr w:rsidR="009E56B6" w:rsidRPr="009E56B6" w:rsidTr="009E56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Номер п/п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Перечень благоустраиваемых территорий</w:t>
            </w:r>
          </w:p>
        </w:tc>
        <w:tc>
          <w:tcPr>
            <w:tcW w:w="1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Виды работ</w:t>
            </w:r>
          </w:p>
        </w:tc>
      </w:tr>
      <w:tr w:rsidR="009E56B6" w:rsidRPr="009E56B6" w:rsidTr="009E56B6">
        <w:trPr>
          <w:trHeight w:val="709"/>
        </w:trPr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Строительство, реконструкция, благоустройство общественных территорий в городе Когалыме (площадей, набережной, улиц, пешеходных зон, скверов, парков, иных территорий)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Объект благоустройства «Этнодеревня» (</w:t>
            </w:r>
            <w:r>
              <w:rPr>
                <w:color w:val="000000"/>
                <w:sz w:val="22"/>
                <w:szCs w:val="22"/>
              </w:rPr>
              <w:t>3</w:t>
            </w:r>
            <w:r w:rsidRPr="009E56B6">
              <w:rPr>
                <w:color w:val="000000"/>
                <w:sz w:val="22"/>
                <w:szCs w:val="22"/>
              </w:rPr>
              <w:t xml:space="preserve"> этап)</w:t>
            </w:r>
          </w:p>
        </w:tc>
      </w:tr>
      <w:tr w:rsidR="009E56B6" w:rsidRPr="009E56B6" w:rsidTr="009E56B6">
        <w:trPr>
          <w:trHeight w:val="681"/>
        </w:trPr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Объект благоустройства «Парк «Галактика» </w:t>
            </w:r>
          </w:p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(1, 2 этапы)</w:t>
            </w:r>
          </w:p>
        </w:tc>
      </w:tr>
      <w:tr w:rsidR="009E56B6" w:rsidRPr="009E56B6" w:rsidTr="009E56B6">
        <w:trPr>
          <w:trHeight w:val="1143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Объект благоустройства «Парк «Галактика» </w:t>
            </w:r>
          </w:p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(3, 4 этапы)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Pr="009E56B6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3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</w:p>
    <w:p w:rsidR="009E56B6" w:rsidRPr="009E56B6" w:rsidRDefault="009E56B6" w:rsidP="009E56B6">
      <w:pPr>
        <w:jc w:val="center"/>
        <w:rPr>
          <w:color w:val="000000"/>
          <w:sz w:val="26"/>
          <w:szCs w:val="26"/>
        </w:rPr>
      </w:pPr>
      <w:r w:rsidRPr="009E56B6">
        <w:rPr>
          <w:sz w:val="26"/>
          <w:szCs w:val="26"/>
        </w:rPr>
        <w:t>Типовые эскизы малых архитектурных форм</w:t>
      </w:r>
    </w:p>
    <w:p w:rsidR="009E56B6" w:rsidRPr="009E56B6" w:rsidRDefault="009E56B6" w:rsidP="009E56B6">
      <w:pPr>
        <w:numPr>
          <w:ilvl w:val="0"/>
          <w:numId w:val="23"/>
        </w:numPr>
        <w:spacing w:after="160" w:line="259" w:lineRule="auto"/>
        <w:contextualSpacing/>
        <w:rPr>
          <w:sz w:val="26"/>
          <w:szCs w:val="26"/>
        </w:rPr>
      </w:pPr>
      <w:r w:rsidRPr="009E56B6">
        <w:rPr>
          <w:sz w:val="26"/>
          <w:szCs w:val="26"/>
        </w:rPr>
        <w:t>Скамьи</w:t>
      </w:r>
    </w:p>
    <w:p w:rsidR="009E56B6" w:rsidRPr="009E56B6" w:rsidRDefault="009E56B6" w:rsidP="009E56B6">
      <w:pPr>
        <w:ind w:left="-567"/>
        <w:contextualSpacing/>
        <w:rPr>
          <w:sz w:val="24"/>
          <w:szCs w:val="24"/>
        </w:rPr>
      </w:pP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1A48993B" wp14:editId="6E2B24B4">
            <wp:extent cx="1626870" cy="1626870"/>
            <wp:effectExtent l="0" t="0" r="0" b="0"/>
            <wp:docPr id="11" name="Рисунок 11" descr="002104 - Скамья садово-парковая на железобетонных ножках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002104 - Скамья садово-парковая на железобетонных ножках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082BF70B" wp14:editId="19B118F8">
            <wp:extent cx="1603375" cy="1508125"/>
            <wp:effectExtent l="0" t="0" r="0" b="0"/>
            <wp:docPr id="10" name="Рисунок 10" descr="002105 - Диван садово-парковый на железобетонных ножках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002105 - Диван садово-парковый на железобетонных ножках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3A17AFDF" wp14:editId="39C2C651">
            <wp:extent cx="1270635" cy="1270635"/>
            <wp:effectExtent l="0" t="0" r="5715" b="5715"/>
            <wp:docPr id="9" name="Рисунок 9" descr="002303 - Диван садово-парковый на чугунных ножках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002303 - Диван садово-парковый на чугунных ножках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47"/>
        <w:gridCol w:w="2590"/>
        <w:gridCol w:w="3350"/>
      </w:tblGrid>
      <w:tr w:rsidR="009E56B6" w:rsidRPr="009E56B6" w:rsidTr="00ED0652">
        <w:tc>
          <w:tcPr>
            <w:tcW w:w="1620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Скамья садово-парковая на железобетонных ножках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color w:val="404040"/>
                <w:sz w:val="24"/>
                <w:szCs w:val="24"/>
              </w:rPr>
            </w:pPr>
            <w:r w:rsidRPr="009E56B6">
              <w:rPr>
                <w:color w:val="404040"/>
                <w:sz w:val="24"/>
                <w:szCs w:val="24"/>
              </w:rPr>
              <w:t>Диван садово-парковый на железобетонных ножках</w:t>
            </w:r>
          </w:p>
        </w:tc>
        <w:tc>
          <w:tcPr>
            <w:tcW w:w="1906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color w:val="404040"/>
                <w:sz w:val="24"/>
                <w:szCs w:val="24"/>
              </w:rPr>
            </w:pPr>
            <w:r w:rsidRPr="009E56B6">
              <w:rPr>
                <w:color w:val="404040"/>
                <w:sz w:val="24"/>
                <w:szCs w:val="24"/>
              </w:rPr>
              <w:t>Диван садово-парковый на чугунных ножках</w:t>
            </w:r>
          </w:p>
        </w:tc>
      </w:tr>
    </w:tbl>
    <w:p w:rsidR="009E56B6" w:rsidRPr="009E56B6" w:rsidRDefault="009E56B6" w:rsidP="009E56B6">
      <w:pPr>
        <w:numPr>
          <w:ilvl w:val="0"/>
          <w:numId w:val="23"/>
        </w:numPr>
        <w:spacing w:after="160" w:line="259" w:lineRule="auto"/>
        <w:contextualSpacing/>
        <w:rPr>
          <w:color w:val="404040"/>
          <w:sz w:val="26"/>
          <w:szCs w:val="26"/>
        </w:rPr>
      </w:pPr>
      <w:r w:rsidRPr="009E56B6">
        <w:rPr>
          <w:color w:val="404040"/>
          <w:sz w:val="26"/>
          <w:szCs w:val="26"/>
        </w:rPr>
        <w:t>Урны</w:t>
      </w:r>
    </w:p>
    <w:p w:rsidR="009E56B6" w:rsidRPr="009E56B6" w:rsidRDefault="009E56B6" w:rsidP="009E56B6">
      <w:pPr>
        <w:ind w:left="-567"/>
        <w:contextualSpacing/>
        <w:rPr>
          <w:sz w:val="24"/>
          <w:szCs w:val="24"/>
        </w:rPr>
      </w:pP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003EF622" wp14:editId="0A752EA0">
            <wp:extent cx="1508125" cy="1508125"/>
            <wp:effectExtent l="0" t="0" r="0" b="0"/>
            <wp:docPr id="8" name="Рисунок 8" descr="001114 - Урна железобетонная с металлической вставкой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01114 - Урна железобетонная с металлической вставкой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4C8A7369" wp14:editId="767A6FB4">
            <wp:extent cx="1484630" cy="1330325"/>
            <wp:effectExtent l="0" t="0" r="1270" b="3175"/>
            <wp:docPr id="7" name="Рисунок 7" descr="001212 - Урна металлическая с окрашенной вставкой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001212 - Урна металлическая с окрашенной вставкой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521C44E0" wp14:editId="218B2237">
            <wp:extent cx="1638935" cy="1365885"/>
            <wp:effectExtent l="0" t="0" r="0" b="5715"/>
            <wp:docPr id="6" name="Рисунок 6" descr="001312 - Урна деревянная на ж/б основании с металлической вставкой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001312 - Урна деревянная на ж/б основании с металлической вставкой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30"/>
        <w:gridCol w:w="2669"/>
        <w:gridCol w:w="3188"/>
      </w:tblGrid>
      <w:tr w:rsidR="009E56B6" w:rsidRPr="009E56B6" w:rsidTr="00ED0652">
        <w:tc>
          <w:tcPr>
            <w:tcW w:w="1667" w:type="pct"/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Урна железобетонная с металлической вставкой</w:t>
            </w:r>
          </w:p>
        </w:tc>
        <w:tc>
          <w:tcPr>
            <w:tcW w:w="1519" w:type="pct"/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Урна металлическая с окрашенной вставкой</w:t>
            </w:r>
          </w:p>
        </w:tc>
        <w:tc>
          <w:tcPr>
            <w:tcW w:w="1814" w:type="pct"/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Урна деревянная на ж/б основании с металлической вставкой</w:t>
            </w:r>
          </w:p>
        </w:tc>
      </w:tr>
    </w:tbl>
    <w:p w:rsidR="009E56B6" w:rsidRPr="009E56B6" w:rsidRDefault="009E56B6" w:rsidP="009E56B6">
      <w:pPr>
        <w:numPr>
          <w:ilvl w:val="0"/>
          <w:numId w:val="24"/>
        </w:numPr>
        <w:spacing w:after="160" w:line="259" w:lineRule="auto"/>
        <w:contextualSpacing/>
        <w:rPr>
          <w:sz w:val="26"/>
          <w:szCs w:val="26"/>
        </w:rPr>
      </w:pPr>
      <w:r w:rsidRPr="009E56B6">
        <w:rPr>
          <w:sz w:val="26"/>
          <w:szCs w:val="26"/>
        </w:rPr>
        <w:t>Светильники</w:t>
      </w:r>
    </w:p>
    <w:p w:rsidR="009E56B6" w:rsidRPr="009E56B6" w:rsidRDefault="009E56B6" w:rsidP="009E56B6">
      <w:pPr>
        <w:ind w:left="-567"/>
        <w:contextualSpacing/>
        <w:rPr>
          <w:sz w:val="24"/>
          <w:szCs w:val="24"/>
        </w:rPr>
      </w:pPr>
      <w:r w:rsidRPr="009E56B6">
        <w:rPr>
          <w:rFonts w:ascii="Open Sans" w:hAnsi="Open Sans"/>
          <w:noProof/>
          <w:color w:val="0000FF"/>
          <w:sz w:val="21"/>
          <w:szCs w:val="21"/>
        </w:rPr>
        <w:drawing>
          <wp:inline distT="0" distB="0" distL="0" distR="0" wp14:anchorId="71AC4D7A" wp14:editId="7A2535AE">
            <wp:extent cx="1258570" cy="1258570"/>
            <wp:effectExtent l="0" t="0" r="0" b="0"/>
            <wp:docPr id="5" name="Рисунок 5" descr="с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свет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rFonts w:ascii="Open Sans" w:hAnsi="Open Sans"/>
          <w:noProof/>
          <w:color w:val="0000FF"/>
          <w:sz w:val="21"/>
          <w:szCs w:val="21"/>
        </w:rPr>
        <w:t xml:space="preserve">                          </w:t>
      </w:r>
      <w:r w:rsidRPr="009E56B6">
        <w:rPr>
          <w:noProof/>
          <w:color w:val="0000FF"/>
          <w:sz w:val="24"/>
          <w:szCs w:val="24"/>
        </w:rPr>
        <w:drawing>
          <wp:inline distT="0" distB="0" distL="0" distR="0" wp14:anchorId="008957DD" wp14:editId="2FFC724F">
            <wp:extent cx="1412875" cy="1341755"/>
            <wp:effectExtent l="0" t="0" r="0" b="0"/>
            <wp:docPr id="3" name="Рисунок 3" descr="све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вет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noProof/>
          <w:color w:val="0000FF"/>
          <w:sz w:val="24"/>
          <w:szCs w:val="24"/>
        </w:rPr>
        <w:t xml:space="preserve">                      </w:t>
      </w:r>
      <w:r w:rsidRPr="009E56B6">
        <w:rPr>
          <w:rFonts w:ascii="Open Sans" w:hAnsi="Open Sans"/>
          <w:noProof/>
          <w:color w:val="0000FF"/>
          <w:sz w:val="21"/>
          <w:szCs w:val="21"/>
        </w:rPr>
        <w:drawing>
          <wp:inline distT="0" distB="0" distL="0" distR="0" wp14:anchorId="02B9FCF2" wp14:editId="34299064">
            <wp:extent cx="1270635" cy="1270635"/>
            <wp:effectExtent l="0" t="0" r="5715" b="5715"/>
            <wp:docPr id="2" name="Рисунок 2" descr="све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свет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434"/>
        <w:tblW w:w="5000" w:type="pct"/>
        <w:tblLook w:val="04A0" w:firstRow="1" w:lastRow="0" w:firstColumn="1" w:lastColumn="0" w:noHBand="0" w:noVBand="1"/>
      </w:tblPr>
      <w:tblGrid>
        <w:gridCol w:w="3011"/>
        <w:gridCol w:w="2767"/>
        <w:gridCol w:w="3009"/>
      </w:tblGrid>
      <w:tr w:rsidR="009E56B6" w:rsidRPr="009E56B6" w:rsidTr="00ED0652"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sz w:val="24"/>
                <w:szCs w:val="24"/>
              </w:rPr>
            </w:pPr>
            <w:r w:rsidRPr="009E56B6">
              <w:rPr>
                <w:sz w:val="24"/>
                <w:szCs w:val="24"/>
              </w:rPr>
              <w:t xml:space="preserve">Светильник уличный светодиодный 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sz w:val="24"/>
                <w:szCs w:val="24"/>
              </w:rPr>
            </w:pPr>
            <w:r w:rsidRPr="009E56B6">
              <w:rPr>
                <w:sz w:val="24"/>
                <w:szCs w:val="24"/>
              </w:rPr>
              <w:t xml:space="preserve">Светильник уличный светодиодный </w:t>
            </w:r>
          </w:p>
        </w:tc>
        <w:tc>
          <w:tcPr>
            <w:tcW w:w="1712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sz w:val="24"/>
                <w:szCs w:val="24"/>
              </w:rPr>
            </w:pPr>
            <w:r w:rsidRPr="009E56B6">
              <w:rPr>
                <w:sz w:val="24"/>
                <w:szCs w:val="24"/>
              </w:rPr>
              <w:t xml:space="preserve">Светильник уличный светодиодный </w:t>
            </w:r>
          </w:p>
        </w:tc>
      </w:tr>
    </w:tbl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4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widowControl w:val="0"/>
        <w:ind w:firstLine="709"/>
        <w:contextualSpacing/>
        <w:jc w:val="center"/>
        <w:rPr>
          <w:sz w:val="26"/>
          <w:szCs w:val="26"/>
        </w:rPr>
      </w:pPr>
    </w:p>
    <w:p w:rsidR="009E56B6" w:rsidRPr="009E56B6" w:rsidRDefault="009E56B6" w:rsidP="009E56B6">
      <w:pPr>
        <w:widowControl w:val="0"/>
        <w:ind w:firstLine="709"/>
        <w:contextualSpacing/>
        <w:jc w:val="center"/>
        <w:rPr>
          <w:sz w:val="26"/>
          <w:szCs w:val="26"/>
        </w:rPr>
      </w:pPr>
      <w:r w:rsidRPr="009E56B6">
        <w:rPr>
          <w:sz w:val="26"/>
          <w:szCs w:val="26"/>
        </w:rPr>
        <w:t>Механизм реализации мероприятий муниципальной программы.</w:t>
      </w:r>
    </w:p>
    <w:p w:rsidR="009E56B6" w:rsidRPr="009E56B6" w:rsidRDefault="009E56B6" w:rsidP="009E56B6">
      <w:pPr>
        <w:widowControl w:val="0"/>
        <w:ind w:firstLine="709"/>
        <w:contextualSpacing/>
        <w:jc w:val="center"/>
        <w:rPr>
          <w:sz w:val="18"/>
          <w:szCs w:val="26"/>
        </w:rPr>
      </w:pPr>
    </w:p>
    <w:p w:rsidR="009E56B6" w:rsidRPr="009E56B6" w:rsidRDefault="009E56B6" w:rsidP="009E56B6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Механизм реализации муниципальной программы включает разработку и принятие нормативных правовых актов Администрации города Когалыма, необходимых для ее выполнения, ежегодное уточнение перечня программных мероприятий на очередной финансовый год и плановый период с уточнением затрат по ним в соответствии с мониторингом фактически достигнутых целевых показателей реализации муниципальной программы, связанных с изменениями внешней среды, с учетом результатов, проводимых в городе Когалыме социологических исследований, информирование общественности о ходе и результатах ее реализации, финансировании программных мероприятий. </w:t>
      </w:r>
    </w:p>
    <w:p w:rsidR="009E56B6" w:rsidRPr="009E56B6" w:rsidRDefault="009E56B6" w:rsidP="009E56B6">
      <w:pPr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Мониторинг мероприятий муниципальной программы представляет собой процесс сбора и анализа данных с целью измерения достижений, полученных в ходе реализации муниципальной программы, по сравнению с утвержденными результатами. Информация, полученная в ходе мониторинга, может быть использована для определения – насколько удалось выполнить поставленные задачи, а также может помочь внести необходимые корректировки в муниципальную программу с целью обеспечения соблюдения поставленных целей. </w:t>
      </w:r>
    </w:p>
    <w:p w:rsidR="009E56B6" w:rsidRPr="009E56B6" w:rsidRDefault="009E56B6" w:rsidP="009E56B6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>Реализация муниципальной программы осуществляется за счет средств местного бюджета, а также в рамках соглашений с органами исполнительной власти Ханты-Мансийского автономного округа об обеспечении софинансирования мероприятий муниципальной программы, соглашения о сотрудничестве между Правительством Ханты-Мансийского автономного округа - Югры и Публичным акционерным обществом «Нефтяная компания «ЛУКОЙЛ» и иными привлечёнными средствами.</w:t>
      </w:r>
    </w:p>
    <w:p w:rsidR="009E56B6" w:rsidRPr="009E56B6" w:rsidRDefault="009E56B6" w:rsidP="009E56B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Перечень мероприятий по благоустройству дворовых территорий многоквартирных домов включает в себя минимальный (обязательный) перечень видов работ по благоустройству дворовых территорий в городе Когалыме (ремонт дворовых проездов (включая тротуары, ливневые канализации (дренажные системы), обеспечение освещения дворовых территорий, установка скамеек, установка урн).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Данный перечень является исчерпывающим и не может быть расширен.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Доля участия заинтересованных лиц в выполнении минимального перечня работ по благоустройству не предусмотрена.</w:t>
      </w:r>
    </w:p>
    <w:p w:rsidR="009E56B6" w:rsidRPr="009E56B6" w:rsidRDefault="009E56B6" w:rsidP="009E56B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  <w:lang w:eastAsia="en-US"/>
        </w:rPr>
      </w:pPr>
      <w:r w:rsidRPr="009E56B6">
        <w:rPr>
          <w:spacing w:val="-6"/>
          <w:sz w:val="26"/>
          <w:szCs w:val="26"/>
          <w:lang w:eastAsia="en-US"/>
        </w:rPr>
        <w:t xml:space="preserve">В приложении 1 к муниципальной программе представлена нормативная стоимость видов работ согласно минимальному перечню. Типовые эскизы малых архитектурных форм (светильники, лавочки, урны) предложены в приложении 3 к муниципальной программе. 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Примерный перечень дополнительных видов работ по благоустройству дворовых территорий многоквартирных домов может включать: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- ремонт и устройство дополнительных автомобильных парковок (парковочных мест);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 - устройство и оборудование досуговых площадок;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- организация дополнительных площадок для установки мусоросборников;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- озеленение.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Применительно к дополнительному перечню работ по благоустройству дворовых территорий предусмотрено обязательное финансовое и (или) трудовое участие заинтересованных лиц. Доля участия заинтересованных лиц</w:t>
      </w:r>
      <w:r w:rsidRPr="009E56B6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9E56B6">
        <w:rPr>
          <w:sz w:val="26"/>
          <w:szCs w:val="26"/>
          <w:lang w:eastAsia="en-US"/>
        </w:rPr>
        <w:t>не может быть менее 20% от стоимости работ по дополнительному перечню.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В случае заключения соглашений </w:t>
      </w:r>
      <w:r w:rsidRPr="009E56B6">
        <w:rPr>
          <w:rFonts w:eastAsia="Calibri"/>
          <w:color w:val="000000"/>
          <w:sz w:val="26"/>
          <w:szCs w:val="26"/>
          <w:lang w:eastAsia="en-US"/>
        </w:rPr>
        <w:t xml:space="preserve">с органами исполнительной власти Ханты-Мансийского автономного округа об обеспечении софинансирования мероприятий муниципальной программы, </w:t>
      </w:r>
      <w:r w:rsidRPr="009E56B6">
        <w:rPr>
          <w:sz w:val="26"/>
          <w:szCs w:val="26"/>
          <w:lang w:eastAsia="en-US"/>
        </w:rPr>
        <w:t>доля участия заинтересованных лиц</w:t>
      </w:r>
      <w:r w:rsidRPr="009E56B6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9E56B6">
        <w:rPr>
          <w:sz w:val="26"/>
          <w:szCs w:val="26"/>
          <w:lang w:eastAsia="en-US"/>
        </w:rPr>
        <w:t>не может быть менее 10% от стоимости работ по дополнительному перечню.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Гарантийный срок на результаты выполненных работ по благоустройству дворовых и общественных территорий при заключении муниципальных контрактов составляет не менее 3 лет.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Общественная комиссия по обеспечению реализации регионального проекта «Формирование комфортной городской среды» в городе Когалыме (далее – Общественная комиссия) правомочна исключать из адресного перечня дворовых и общественных территорий, подлежащих благоустройству в рамках муниципальной программы, территории, расположенные вблизи многоквартирных домов, физический износ конструктивных элементов которых превышает 70%, а также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не позднее 1 апреля года предоставления субсидии – для заключения соглашений на выполнение работ по благоустройству дворовых территорий, за исключением: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- случаев обжалования действий (бездействия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- случаев проведения повторного конкурса или новой закупки, если конкурс признан несостоявшимся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- случаев заключения таких соглашений в пределах экономии средств при расходовании субсидии в целях реализации муниципальной программы,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6B6">
        <w:rPr>
          <w:rFonts w:eastAsiaTheme="minorHAnsi"/>
          <w:sz w:val="26"/>
          <w:szCs w:val="26"/>
          <w:lang w:eastAsia="en-US"/>
        </w:rPr>
        <w:t>Объекты недвижимого имущества (включая объекты незавершенного строительства) и земельные участки, находящиеся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лиц, на территории города Когалыма отсутствуют.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6B6">
        <w:rPr>
          <w:rFonts w:eastAsiaTheme="minorHAnsi"/>
          <w:sz w:val="26"/>
          <w:szCs w:val="26"/>
          <w:lang w:eastAsia="en-US"/>
        </w:rPr>
        <w:t>По результатам мероприятий по инвентаризации уровня благоустройства индивидуальных жилых домов и земельных участков, предоставленных для их размещения, утверждены паспорта благоустройства таких территорий.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rFonts w:eastAsiaTheme="minorHAnsi"/>
          <w:color w:val="000000"/>
          <w:sz w:val="26"/>
          <w:szCs w:val="26"/>
          <w:lang w:eastAsia="en-US"/>
        </w:rPr>
        <w:t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за счет субсидий, проводятся в соответствии с планом мероприятий, утвержденным постановлением Администрации города Когалыма от 19.02.2021 №341 «Об утверждении плана мероприятий  («дорожной карты») проведения работ по образованию земельных участков для размещения многоквартирных домов и содержания территорий в границах таких земельных участков на территории города Когалыма.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В рамках реализации подмероприятия П.1.1.2 «Строительство, реконструкция, благоустройство общественных территорий в городе Когалыме (площадей, набережной, улиц, пешеходных зон, скверов, парков, иных территорий)» планируется к достижению целевой показатель «Доля граждан, принявших участие в решении вопросов развития городской среды от общего количества граждан в возрасте от 14 лет, проживающих в городе Когалыме» портфеля проекта «Жилье и городская среда», который представлен в паспорте муниципальной программы.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Реализация мероприятий муниципальной программы осуществляется с применением технологий бережливого производства путем повышения прозрачности и открытости деятельности исполнителей (соисполнителей) муниципальной программы, устранения административных барьеров, уменьшения временных потерь, снижения излишней бюрократической нагрузки на получателей муниципальных работ (услуг). </w:t>
      </w:r>
    </w:p>
    <w:p w:rsidR="009E56B6" w:rsidRPr="009E56B6" w:rsidRDefault="009E56B6" w:rsidP="009E56B6">
      <w:pPr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>Применение инструментов бережливого производства позволит освоить и применить элементы формирования культуры бережливости, повысить производительность труда, улучшить эффективность управленческих процессов, в том числе внедрить инструменты «бережливого офиса» (оптимизацию рабочего пространства, минимизацию бумажного документооборота посредством автоматизации процессов, ликвидацию дублирующих функций).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>Применение проектного управления, которое, в свою очередь, обеспечивает своевременное достижение запланированных результатов, повышает эффективность использования ресурсов, обеспечивает прозрачность, обоснованность и своевременность принимаемых решений, повышает эффективность внутриведомственного и межведомственного взаимодействия.</w:t>
      </w: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sectPr w:rsidR="009E56B6" w:rsidSect="009E56B6">
      <w:pgSz w:w="11906" w:h="16838"/>
      <w:pgMar w:top="992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172" w:rsidRDefault="00A46172">
      <w:r>
        <w:separator/>
      </w:r>
    </w:p>
  </w:endnote>
  <w:endnote w:type="continuationSeparator" w:id="0">
    <w:p w:rsidR="00A46172" w:rsidRDefault="00A46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172" w:rsidRDefault="00A46172">
      <w:r>
        <w:separator/>
      </w:r>
    </w:p>
  </w:footnote>
  <w:footnote w:type="continuationSeparator" w:id="0">
    <w:p w:rsidR="00A46172" w:rsidRDefault="00A46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494682"/>
      <w:docPartObj>
        <w:docPartGallery w:val="Page Numbers (Top of Page)"/>
        <w:docPartUnique/>
      </w:docPartObj>
    </w:sdtPr>
    <w:sdtEndPr/>
    <w:sdtContent>
      <w:p w:rsidR="003E7E2B" w:rsidRDefault="003E7E2B" w:rsidP="002243C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FCA">
          <w:rPr>
            <w:noProof/>
          </w:rPr>
          <w:t>22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2C3"/>
    <w:multiLevelType w:val="multilevel"/>
    <w:tmpl w:val="30F80280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1567"/>
    <w:multiLevelType w:val="hybridMultilevel"/>
    <w:tmpl w:val="BE266F0A"/>
    <w:lvl w:ilvl="0" w:tplc="3E9E9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7668F"/>
    <w:multiLevelType w:val="hybridMultilevel"/>
    <w:tmpl w:val="AE8CC64A"/>
    <w:lvl w:ilvl="0" w:tplc="1F9C1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8D2C4E"/>
    <w:multiLevelType w:val="hybridMultilevel"/>
    <w:tmpl w:val="1CF08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6893F7D"/>
    <w:multiLevelType w:val="hybridMultilevel"/>
    <w:tmpl w:val="60DA29FA"/>
    <w:lvl w:ilvl="0" w:tplc="DACC6C4C">
      <w:start w:val="3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40404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5714F"/>
    <w:multiLevelType w:val="hybridMultilevel"/>
    <w:tmpl w:val="5AE2116E"/>
    <w:lvl w:ilvl="0" w:tplc="354E4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12B08CF"/>
    <w:multiLevelType w:val="hybridMultilevel"/>
    <w:tmpl w:val="DC983C7E"/>
    <w:lvl w:ilvl="0" w:tplc="630C3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1CB3DA7"/>
    <w:multiLevelType w:val="hybridMultilevel"/>
    <w:tmpl w:val="FA94C008"/>
    <w:lvl w:ilvl="0" w:tplc="17BCF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06561"/>
    <w:multiLevelType w:val="hybridMultilevel"/>
    <w:tmpl w:val="E132DEA0"/>
    <w:lvl w:ilvl="0" w:tplc="79B0E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21"/>
  </w:num>
  <w:num w:numId="4">
    <w:abstractNumId w:val="15"/>
  </w:num>
  <w:num w:numId="5">
    <w:abstractNumId w:val="2"/>
  </w:num>
  <w:num w:numId="6">
    <w:abstractNumId w:val="7"/>
  </w:num>
  <w:num w:numId="7">
    <w:abstractNumId w:val="11"/>
  </w:num>
  <w:num w:numId="8">
    <w:abstractNumId w:val="4"/>
  </w:num>
  <w:num w:numId="9">
    <w:abstractNumId w:val="1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7"/>
  </w:num>
  <w:num w:numId="13">
    <w:abstractNumId w:val="9"/>
  </w:num>
  <w:num w:numId="14">
    <w:abstractNumId w:val="22"/>
  </w:num>
  <w:num w:numId="15">
    <w:abstractNumId w:val="16"/>
  </w:num>
  <w:num w:numId="16">
    <w:abstractNumId w:val="5"/>
  </w:num>
  <w:num w:numId="17">
    <w:abstractNumId w:val="1"/>
  </w:num>
  <w:num w:numId="18">
    <w:abstractNumId w:val="8"/>
  </w:num>
  <w:num w:numId="19">
    <w:abstractNumId w:val="20"/>
  </w:num>
  <w:num w:numId="20">
    <w:abstractNumId w:val="13"/>
  </w:num>
  <w:num w:numId="21">
    <w:abstractNumId w:val="19"/>
  </w:num>
  <w:num w:numId="22">
    <w:abstractNumId w:val="3"/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9C4"/>
    <w:rsid w:val="00015A6A"/>
    <w:rsid w:val="00016D3A"/>
    <w:rsid w:val="0003519F"/>
    <w:rsid w:val="00054AEC"/>
    <w:rsid w:val="00065BCF"/>
    <w:rsid w:val="0006728E"/>
    <w:rsid w:val="00082085"/>
    <w:rsid w:val="000A057A"/>
    <w:rsid w:val="000B2FB4"/>
    <w:rsid w:val="000F0569"/>
    <w:rsid w:val="00100DEA"/>
    <w:rsid w:val="00123B3D"/>
    <w:rsid w:val="001438BB"/>
    <w:rsid w:val="001601D6"/>
    <w:rsid w:val="00171A84"/>
    <w:rsid w:val="00172CA1"/>
    <w:rsid w:val="001D0927"/>
    <w:rsid w:val="001D1983"/>
    <w:rsid w:val="001E328E"/>
    <w:rsid w:val="001F408D"/>
    <w:rsid w:val="00201088"/>
    <w:rsid w:val="00203B38"/>
    <w:rsid w:val="002243C6"/>
    <w:rsid w:val="00224BF8"/>
    <w:rsid w:val="002251BD"/>
    <w:rsid w:val="00233FF9"/>
    <w:rsid w:val="00237910"/>
    <w:rsid w:val="00242DA3"/>
    <w:rsid w:val="00242E5E"/>
    <w:rsid w:val="00243BB8"/>
    <w:rsid w:val="00270DAE"/>
    <w:rsid w:val="002876B8"/>
    <w:rsid w:val="002B10AF"/>
    <w:rsid w:val="002B48E8"/>
    <w:rsid w:val="002B49A0"/>
    <w:rsid w:val="002C531C"/>
    <w:rsid w:val="002D5593"/>
    <w:rsid w:val="002E0A30"/>
    <w:rsid w:val="002F7936"/>
    <w:rsid w:val="00300D9B"/>
    <w:rsid w:val="00306041"/>
    <w:rsid w:val="00313DAF"/>
    <w:rsid w:val="003447F7"/>
    <w:rsid w:val="00350B30"/>
    <w:rsid w:val="00362602"/>
    <w:rsid w:val="003A6578"/>
    <w:rsid w:val="003B3CEE"/>
    <w:rsid w:val="003D1C78"/>
    <w:rsid w:val="003D6A0D"/>
    <w:rsid w:val="003E7E2B"/>
    <w:rsid w:val="003F587E"/>
    <w:rsid w:val="00423CB8"/>
    <w:rsid w:val="0043438A"/>
    <w:rsid w:val="00447C93"/>
    <w:rsid w:val="004D53B5"/>
    <w:rsid w:val="004F0F21"/>
    <w:rsid w:val="004F33B1"/>
    <w:rsid w:val="004F6241"/>
    <w:rsid w:val="0050798B"/>
    <w:rsid w:val="00543BAC"/>
    <w:rsid w:val="00544806"/>
    <w:rsid w:val="005500E4"/>
    <w:rsid w:val="005B510B"/>
    <w:rsid w:val="005C236C"/>
    <w:rsid w:val="005E4D56"/>
    <w:rsid w:val="006015ED"/>
    <w:rsid w:val="0060270C"/>
    <w:rsid w:val="00602E21"/>
    <w:rsid w:val="0062454E"/>
    <w:rsid w:val="00625AA2"/>
    <w:rsid w:val="00633606"/>
    <w:rsid w:val="0063405A"/>
    <w:rsid w:val="00635680"/>
    <w:rsid w:val="006429F8"/>
    <w:rsid w:val="00647685"/>
    <w:rsid w:val="0065731C"/>
    <w:rsid w:val="00663A10"/>
    <w:rsid w:val="006704A0"/>
    <w:rsid w:val="0067065F"/>
    <w:rsid w:val="006C55CE"/>
    <w:rsid w:val="006D4524"/>
    <w:rsid w:val="006D51CC"/>
    <w:rsid w:val="006E4608"/>
    <w:rsid w:val="006F3C55"/>
    <w:rsid w:val="006F5F0D"/>
    <w:rsid w:val="0070169A"/>
    <w:rsid w:val="00701A82"/>
    <w:rsid w:val="007236B0"/>
    <w:rsid w:val="00747B75"/>
    <w:rsid w:val="00773F38"/>
    <w:rsid w:val="00790486"/>
    <w:rsid w:val="00791781"/>
    <w:rsid w:val="007B1C09"/>
    <w:rsid w:val="007C24AA"/>
    <w:rsid w:val="007D1C62"/>
    <w:rsid w:val="007D522E"/>
    <w:rsid w:val="007E28C2"/>
    <w:rsid w:val="007F0212"/>
    <w:rsid w:val="007F4494"/>
    <w:rsid w:val="007F5689"/>
    <w:rsid w:val="00810BCC"/>
    <w:rsid w:val="00813899"/>
    <w:rsid w:val="00820045"/>
    <w:rsid w:val="008329FC"/>
    <w:rsid w:val="00852A69"/>
    <w:rsid w:val="00852FF6"/>
    <w:rsid w:val="0086685A"/>
    <w:rsid w:val="00874F39"/>
    <w:rsid w:val="008758C2"/>
    <w:rsid w:val="00877CE5"/>
    <w:rsid w:val="0088013C"/>
    <w:rsid w:val="00891527"/>
    <w:rsid w:val="00892BF3"/>
    <w:rsid w:val="008A4840"/>
    <w:rsid w:val="008C0B7C"/>
    <w:rsid w:val="008C7E24"/>
    <w:rsid w:val="008D2DB3"/>
    <w:rsid w:val="008D68E8"/>
    <w:rsid w:val="0090064D"/>
    <w:rsid w:val="009316C7"/>
    <w:rsid w:val="00952EC3"/>
    <w:rsid w:val="00957FCA"/>
    <w:rsid w:val="00970E74"/>
    <w:rsid w:val="0097452D"/>
    <w:rsid w:val="0098458C"/>
    <w:rsid w:val="00993E30"/>
    <w:rsid w:val="009C47D2"/>
    <w:rsid w:val="009E56B6"/>
    <w:rsid w:val="00A24117"/>
    <w:rsid w:val="00A24536"/>
    <w:rsid w:val="00A46172"/>
    <w:rsid w:val="00A564E7"/>
    <w:rsid w:val="00A62152"/>
    <w:rsid w:val="00A715EF"/>
    <w:rsid w:val="00AA4B53"/>
    <w:rsid w:val="00AB6FF0"/>
    <w:rsid w:val="00AC5F9E"/>
    <w:rsid w:val="00AE3A79"/>
    <w:rsid w:val="00AE6CEC"/>
    <w:rsid w:val="00B141E0"/>
    <w:rsid w:val="00B20D21"/>
    <w:rsid w:val="00B22DDA"/>
    <w:rsid w:val="00B25576"/>
    <w:rsid w:val="00B44BE6"/>
    <w:rsid w:val="00B56FAE"/>
    <w:rsid w:val="00B66914"/>
    <w:rsid w:val="00B71C99"/>
    <w:rsid w:val="00B72073"/>
    <w:rsid w:val="00B8482B"/>
    <w:rsid w:val="00BA10FB"/>
    <w:rsid w:val="00BB1866"/>
    <w:rsid w:val="00BB6629"/>
    <w:rsid w:val="00BB7B40"/>
    <w:rsid w:val="00BC37E6"/>
    <w:rsid w:val="00BC6DF4"/>
    <w:rsid w:val="00BE3451"/>
    <w:rsid w:val="00BF4FFE"/>
    <w:rsid w:val="00BF7B9D"/>
    <w:rsid w:val="00C27247"/>
    <w:rsid w:val="00C327CA"/>
    <w:rsid w:val="00C47700"/>
    <w:rsid w:val="00C700C4"/>
    <w:rsid w:val="00C700F3"/>
    <w:rsid w:val="00CA3A35"/>
    <w:rsid w:val="00CA6004"/>
    <w:rsid w:val="00CA6D5F"/>
    <w:rsid w:val="00CB2627"/>
    <w:rsid w:val="00CC367F"/>
    <w:rsid w:val="00CD7A08"/>
    <w:rsid w:val="00CE5423"/>
    <w:rsid w:val="00CF6B89"/>
    <w:rsid w:val="00D50CEC"/>
    <w:rsid w:val="00D52DB6"/>
    <w:rsid w:val="00D5489C"/>
    <w:rsid w:val="00D54D7B"/>
    <w:rsid w:val="00D960EE"/>
    <w:rsid w:val="00DB591F"/>
    <w:rsid w:val="00DC4E03"/>
    <w:rsid w:val="00DD3512"/>
    <w:rsid w:val="00DE2790"/>
    <w:rsid w:val="00DE378F"/>
    <w:rsid w:val="00DF7BA1"/>
    <w:rsid w:val="00E03CF0"/>
    <w:rsid w:val="00E135D4"/>
    <w:rsid w:val="00E25C7C"/>
    <w:rsid w:val="00E275C8"/>
    <w:rsid w:val="00E30008"/>
    <w:rsid w:val="00E37554"/>
    <w:rsid w:val="00E63D9E"/>
    <w:rsid w:val="00EB75CB"/>
    <w:rsid w:val="00EC17E6"/>
    <w:rsid w:val="00EC6177"/>
    <w:rsid w:val="00ED0652"/>
    <w:rsid w:val="00ED5C7C"/>
    <w:rsid w:val="00ED62A2"/>
    <w:rsid w:val="00ED680E"/>
    <w:rsid w:val="00EE539C"/>
    <w:rsid w:val="00EF1567"/>
    <w:rsid w:val="00F06198"/>
    <w:rsid w:val="00F14CB2"/>
    <w:rsid w:val="00F26942"/>
    <w:rsid w:val="00F44025"/>
    <w:rsid w:val="00F5080D"/>
    <w:rsid w:val="00F52C6F"/>
    <w:rsid w:val="00F8542E"/>
    <w:rsid w:val="00FB426A"/>
    <w:rsid w:val="00FB5937"/>
    <w:rsid w:val="00FD2867"/>
    <w:rsid w:val="00FD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A10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Знак Знак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aliases w:val="Знак Знак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1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10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unhideWhenUsed/>
    <w:rsid w:val="00BA10F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A10FB"/>
    <w:rPr>
      <w:color w:val="800080"/>
      <w:u w:val="single"/>
    </w:rPr>
  </w:style>
  <w:style w:type="paragraph" w:customStyle="1" w:styleId="xl65">
    <w:name w:val="xl65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BA10F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BA1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msonormal0">
    <w:name w:val="msonormal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BA10FB"/>
    <w:pPr>
      <w:spacing w:after="120" w:line="480" w:lineRule="auto"/>
    </w:pPr>
    <w:rPr>
      <w:rFonts w:ascii="Calibri" w:eastAsia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10FB"/>
    <w:rPr>
      <w:rFonts w:ascii="Calibri" w:eastAsia="Calibri" w:hAnsi="Calibri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A10FB"/>
  </w:style>
  <w:style w:type="paragraph" w:styleId="af0">
    <w:name w:val="Normal (Web)"/>
    <w:basedOn w:val="a"/>
    <w:uiPriority w:val="99"/>
    <w:unhideWhenUsed/>
    <w:rsid w:val="00BA10F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A10FB"/>
  </w:style>
  <w:style w:type="paragraph" w:customStyle="1" w:styleId="ConsPlusCell">
    <w:name w:val="ConsPlusCell"/>
    <w:uiPriority w:val="99"/>
    <w:rsid w:val="00BA10FB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BA10FB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BA10FB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BA10F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A10F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A10FB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A10F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A10FB"/>
    <w:rPr>
      <w:b/>
      <w:bCs/>
      <w:sz w:val="20"/>
      <w:szCs w:val="20"/>
    </w:rPr>
  </w:style>
  <w:style w:type="paragraph" w:customStyle="1" w:styleId="ConsPlusNormal">
    <w:name w:val="ConsPlusNormal"/>
    <w:rsid w:val="00BA10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9">
    <w:name w:val="endnote text"/>
    <w:basedOn w:val="a"/>
    <w:link w:val="afa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A10FB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BA10FB"/>
    <w:rPr>
      <w:vertAlign w:val="superscript"/>
    </w:rPr>
  </w:style>
  <w:style w:type="table" w:customStyle="1" w:styleId="110">
    <w:name w:val="Сетка таблицы11"/>
    <w:basedOn w:val="a1"/>
    <w:next w:val="a5"/>
    <w:uiPriority w:val="39"/>
    <w:rsid w:val="00BA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A10FB"/>
    <w:rPr>
      <w:rFonts w:ascii="TimesNewRomanPSMT" w:hAnsi="TimesNewRomanPSMT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ksil.com/ksil-park/divany_i_skami/002303/#view3d" TargetMode="Externa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http://ksil.com/ksil-park/urny/001212/#view3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sil.com/ksil-park/divany_i_skami/002105/#view3d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ksil.com/ksil-park/urny/001114/#view3d" TargetMode="External"/><Relationship Id="rId23" Type="http://schemas.openxmlformats.org/officeDocument/2006/relationships/image" Target="media/image9.png"/><Relationship Id="rId10" Type="http://schemas.openxmlformats.org/officeDocument/2006/relationships/image" Target="media/image1.jpeg"/><Relationship Id="rId19" Type="http://schemas.openxmlformats.org/officeDocument/2006/relationships/hyperlink" Target="http://ksil.com/ksil-park/urny/001312/#view3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sil.com/ksil-park/divany_i_skami/002104/#view3d" TargetMode="External"/><Relationship Id="rId14" Type="http://schemas.openxmlformats.org/officeDocument/2006/relationships/image" Target="media/image3.jpe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54983-A3DC-4D4B-A96E-5B04EF50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4233</Words>
  <Characters>24132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2023-11-22T08:40:00Z</cp:lastPrinted>
  <dcterms:created xsi:type="dcterms:W3CDTF">2023-11-23T11:58:00Z</dcterms:created>
  <dcterms:modified xsi:type="dcterms:W3CDTF">2023-11-23T11:58:00Z</dcterms:modified>
</cp:coreProperties>
</file>