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B6694A">
              <w:rPr>
                <w:sz w:val="26"/>
                <w:szCs w:val="26"/>
                <w:lang w:eastAsia="en-US"/>
              </w:rPr>
              <w:t xml:space="preserve"> 12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526FE8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526FE8" w:rsidRPr="00EF4174" w:rsidTr="00526FE8">
              <w:trPr>
                <w:trHeight w:val="665"/>
              </w:trPr>
              <w:tc>
                <w:tcPr>
                  <w:tcW w:w="2020" w:type="dxa"/>
                </w:tcPr>
                <w:p w:rsidR="00526FE8" w:rsidRPr="00EF4174" w:rsidRDefault="00526FE8" w:rsidP="00526FE8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EF4174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526FE8" w:rsidRPr="00EF4174" w:rsidRDefault="00526FE8" w:rsidP="00526FE8">
                  <w:pPr>
                    <w:rPr>
                      <w:sz w:val="26"/>
                      <w:szCs w:val="26"/>
                    </w:rPr>
                  </w:pPr>
                  <w:r w:rsidRPr="00EF4174">
                    <w:rPr>
                      <w:sz w:val="26"/>
                      <w:szCs w:val="26"/>
                    </w:rPr>
                    <w:t>№ 35</w:t>
                  </w:r>
                  <w:r w:rsidRPr="00EF4174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EF4174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EF4174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526FE8" w:rsidRDefault="00526FE8" w:rsidP="00526FE8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526FE8" w:rsidRPr="00EF4174" w:rsidTr="005B5648">
              <w:trPr>
                <w:trHeight w:val="665"/>
              </w:trPr>
              <w:tc>
                <w:tcPr>
                  <w:tcW w:w="2018" w:type="dxa"/>
                </w:tcPr>
                <w:p w:rsidR="00526FE8" w:rsidRPr="00EF4174" w:rsidRDefault="00526FE8" w:rsidP="00526FE8">
                  <w:pPr>
                    <w:rPr>
                      <w:sz w:val="26"/>
                      <w:szCs w:val="26"/>
                    </w:rPr>
                  </w:pPr>
                  <w:r w:rsidRPr="00EF4174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526FE8" w:rsidRPr="00EF4174" w:rsidRDefault="00526FE8" w:rsidP="00526FE8">
                  <w:pPr>
                    <w:rPr>
                      <w:sz w:val="26"/>
                      <w:szCs w:val="26"/>
                    </w:rPr>
                  </w:pPr>
                  <w:r w:rsidRPr="00EF4174">
                    <w:rPr>
                      <w:sz w:val="26"/>
                      <w:szCs w:val="26"/>
                    </w:rPr>
                    <w:t>№ 35</w:t>
                  </w:r>
                  <w:r w:rsidRPr="00EF4174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EF4174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EF4174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526FE8" w:rsidRDefault="00526FE8" w:rsidP="00526FE8"/>
        </w:tc>
      </w:tr>
    </w:tbl>
    <w:p w:rsidR="002D7B94" w:rsidRDefault="002D7B94" w:rsidP="004D53B5">
      <w:pPr>
        <w:ind w:left="12333"/>
      </w:pPr>
    </w:p>
    <w:p w:rsidR="000D4544" w:rsidRDefault="00493A63" w:rsidP="00493A63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620D1">
        <w:rPr>
          <w:b/>
          <w:bCs/>
          <w:sz w:val="26"/>
          <w:szCs w:val="26"/>
        </w:rPr>
        <w:t>Межбюджетные трансферты, получаемые из дру</w:t>
      </w:r>
      <w:r>
        <w:rPr>
          <w:b/>
          <w:bCs/>
          <w:sz w:val="26"/>
          <w:szCs w:val="26"/>
        </w:rPr>
        <w:t xml:space="preserve">гих бюджетов бюджетной системы </w:t>
      </w:r>
      <w:r w:rsidRPr="00C620D1">
        <w:rPr>
          <w:b/>
          <w:bCs/>
          <w:sz w:val="26"/>
          <w:szCs w:val="26"/>
        </w:rPr>
        <w:t>Российской Федерации на 2024 год</w:t>
      </w:r>
    </w:p>
    <w:p w:rsidR="00493A63" w:rsidRPr="00493A63" w:rsidRDefault="00493A63" w:rsidP="00493A63">
      <w:pPr>
        <w:autoSpaceDE w:val="0"/>
        <w:autoSpaceDN w:val="0"/>
        <w:adjustRightInd w:val="0"/>
        <w:jc w:val="center"/>
        <w:rPr>
          <w:b/>
          <w:bCs/>
          <w:sz w:val="14"/>
          <w:szCs w:val="14"/>
        </w:rPr>
      </w:pPr>
    </w:p>
    <w:p w:rsidR="00493A63" w:rsidRPr="00493A63" w:rsidRDefault="00493A63" w:rsidP="00493A6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spellStart"/>
      <w:r w:rsidRPr="00493A63">
        <w:t>тыс.руб</w:t>
      </w:r>
      <w:proofErr w:type="spellEnd"/>
      <w:r w:rsidRPr="00493A63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78"/>
        <w:gridCol w:w="1599"/>
      </w:tblGrid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>Наименование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>Сумма                            на год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>1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>2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Субвенции местным бюджетам: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2 319 674,8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Бюджет автономного округа (ОБ)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2 309 543,7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Федеральный бюджет(ФБ)</w:t>
            </w:r>
          </w:p>
        </w:tc>
        <w:tc>
          <w:tcPr>
            <w:tcW w:w="911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10 131,1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134 726,0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Субвенции на организацию и обеспечение отдыха и оздоровления детей, в том числе в этнической среде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17 423,2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(ОБ)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2 093 704,2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(ОБ)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41 986,0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4 058,1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9,2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>Осуществление полномочий по обеспечению жильем отдельных категорий граждан, установленных Федеральным законам от 12 января 1995 года № 5-ФЗ "О ветеранах" (ФБ)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1 981,0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2 046,6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159,9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(ОБ)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74,0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2,8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№102-оз "Об административных правонарушениях"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2 346,9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lastRenderedPageBreak/>
              <w:t xml:space="preserve">Субвенции на организацию осуществления мероприятий по проведению дезинсекции и дератизации в Ханты-Мансийском автономном округе - Югре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992,2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>Субвенции на организацию мероприятий при осуществлении деятельности по обращению с животными без владельцев (ОБ)</w:t>
            </w:r>
            <w:r w:rsidRPr="00493A63">
              <w:rPr>
                <w:b/>
                <w:bCs/>
              </w:rPr>
              <w:t xml:space="preserve">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595,3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10 200,4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2 791,8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Осуществление переданных полномочий Российской Федерации на государственную регистрацию актов гражданского состояния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6 100,7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Субвенции на поддержку сельскохозяйственного производства и деятельности по заготовке и переработке дикоросов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476,5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Субсидии местным бюджетам: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1 159 475,4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Бюджет автономного округа (ОБ)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906 667,2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Федеральный бюджет(ФБ)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252 808,2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11 760,0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37 939,3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(ФБ)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25 292,8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Создание новых мест в общеобразовательных организациях в рамках регионального проекта "Современная школа"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301 041,9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Создание новых мест в общеобразовательных организациях в рамках регионального проекта "Современная школа"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221 676,3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Создание новых мест в муниципальных общеобразовательных организациях в рамках регионального проекта "Современная школа" (ОБ)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200 000,0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12 981,0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Развитие сферы культуры в муниципальных образованиях Ханты-Мансийского автономного округа - Югры в рамках  регионального проекта "Сохранение культурного и исторического наследия"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391,1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в рамках регионального проекта "Сохранение культурного и исторического наследия"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128,6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Государственная поддержка отрасли культуры (Комплектование книжных фондов библиотек муниципальных образований автономного округа) в рамках регионального проекта "Сохранение культурного и исторического наследия"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105,2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Субсидии на </w:t>
            </w:r>
            <w:proofErr w:type="spellStart"/>
            <w:r w:rsidRPr="00493A63">
              <w:t>софинансирование</w:t>
            </w:r>
            <w:proofErr w:type="spellEnd"/>
            <w:r w:rsidRPr="00493A63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8 211,7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Субсидии на </w:t>
            </w:r>
            <w:proofErr w:type="spellStart"/>
            <w:r w:rsidRPr="00493A63">
              <w:t>софинансирование</w:t>
            </w:r>
            <w:proofErr w:type="spellEnd"/>
            <w:r w:rsidRPr="00493A63">
              <w:t xml:space="preserve"> расходов муниципальных образований по развитию сети спортивных объектов шаговой доступности (ОБ)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1 741,2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>Субсидии на реализацию полномочий в сфере жилищно-коммунального комплекса (ОБ)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46 392,4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Реализация программ формирования современной городской среды в рамках регионального проекта "Формирование комфортной городской среды" 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7 641,9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Реализация программ формирования современной городской среды в рамках регионального проекта "Формирование комфортной городской среды" (ФБ)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4 870,8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>Субсидии на реализацию полномочий в области строительства и жилищных отношений (ОБ)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51 878,1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Реализация мероприятий по обеспечению жильем молодых семей в рамках регионального проекта "Содействие субъектам Российской Федерации в </w:t>
            </w:r>
            <w:r w:rsidRPr="00493A63">
              <w:lastRenderedPageBreak/>
              <w:t xml:space="preserve">реализации полномочий по оказанию государственной поддержки гражданам в обеспечении жильем и оплате жилищно-коммунальных услуг" (ОБ) 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lastRenderedPageBreak/>
              <w:t xml:space="preserve">4 798,5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lastRenderedPageBreak/>
              <w:t xml:space="preserve">Реализация мероприятий по обеспечению жильем молодых семей в рамках регионального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408,0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Субсидии на создание условий для деятельности народных дружин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152,3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в рамках регионального проекта "Создание условий для легкого старта и комфортного ведения бизнеса" 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325,0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Финансовая поддержка субъектов малого и среднего предпринимательства в рамках регионального проекта "Акселерация субъектов малого и среднего предпринимательства"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3 972,6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"Патриотическое воспитание граждан Российской Федерации" 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711,7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"Патриотическое воспитание граждан Российской Федерации" (ФБ)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455,1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Субсидии на реализации полномочий в области градостроительной деятельности  (ОБ)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5 652,2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54 338,4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в рамках регионального проекта "Строительство (реконструкция) автомобильных дорог общего пользования местного значения"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156 413,7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195,6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Иные виды трансфертов, в том числе: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58 069,0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Бюджет автономного округа (ОБ)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8 697,2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Федеральный бюджет(ФБ)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49 371,8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(ФБ) </w:t>
            </w:r>
            <w:r w:rsidRPr="00493A63">
              <w:rPr>
                <w:b/>
                <w:bCs/>
              </w:rPr>
              <w:t xml:space="preserve">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49 371,8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Иные межбюджетные трансферты на реализацию мероприятий по содействию трудоустройству граждан  (ОБ)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8 697,2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Дотации местным бюджетам: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467 257,7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262 191,0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</w:pPr>
            <w:r w:rsidRPr="00493A63">
              <w:t xml:space="preserve">Дотации на поддержку мер по обеспечению сбалансированности бюджетов городских округов и муниципальных районов Ханты-Мансийского автономного округа - Югры 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</w:pPr>
            <w:r w:rsidRPr="00493A63">
              <w:t xml:space="preserve">205 066,7  </w:t>
            </w:r>
          </w:p>
        </w:tc>
      </w:tr>
      <w:tr w:rsidR="00493A63" w:rsidRPr="00493A63" w:rsidTr="00493A63">
        <w:tc>
          <w:tcPr>
            <w:tcW w:w="4089" w:type="pct"/>
            <w:shd w:val="clear" w:color="auto" w:fill="auto"/>
            <w:vAlign w:val="center"/>
            <w:hideMark/>
          </w:tcPr>
          <w:p w:rsidR="00493A63" w:rsidRPr="00493A63" w:rsidRDefault="00493A63" w:rsidP="00C570CE">
            <w:pPr>
              <w:jc w:val="both"/>
              <w:rPr>
                <w:b/>
                <w:bCs/>
              </w:rPr>
            </w:pPr>
            <w:r w:rsidRPr="00493A63">
              <w:rPr>
                <w:b/>
                <w:bCs/>
              </w:rPr>
              <w:t>Всего: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493A63" w:rsidRPr="00493A63" w:rsidRDefault="00493A63" w:rsidP="00C570CE">
            <w:pPr>
              <w:jc w:val="center"/>
              <w:rPr>
                <w:b/>
                <w:bCs/>
              </w:rPr>
            </w:pPr>
            <w:r w:rsidRPr="00493A63">
              <w:rPr>
                <w:b/>
                <w:bCs/>
              </w:rPr>
              <w:t xml:space="preserve">4 004 476,9  </w:t>
            </w:r>
          </w:p>
        </w:tc>
      </w:tr>
    </w:tbl>
    <w:p w:rsidR="00493A63" w:rsidRPr="000D4544" w:rsidRDefault="00493A63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493A63">
      <w:headerReference w:type="default" r:id="rId8"/>
      <w:pgSz w:w="11906" w:h="16838"/>
      <w:pgMar w:top="1134" w:right="567" w:bottom="1134" w:left="2552" w:header="709" w:footer="709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A63" w:rsidRDefault="00493A63" w:rsidP="00493A63">
      <w:r>
        <w:separator/>
      </w:r>
    </w:p>
  </w:endnote>
  <w:endnote w:type="continuationSeparator" w:id="0">
    <w:p w:rsidR="00493A63" w:rsidRDefault="00493A63" w:rsidP="0049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A63" w:rsidRDefault="00493A63" w:rsidP="00493A63">
      <w:r>
        <w:separator/>
      </w:r>
    </w:p>
  </w:footnote>
  <w:footnote w:type="continuationSeparator" w:id="0">
    <w:p w:rsidR="00493A63" w:rsidRDefault="00493A63" w:rsidP="00493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6562701"/>
      <w:docPartObj>
        <w:docPartGallery w:val="Page Numbers (Top of Page)"/>
        <w:docPartUnique/>
      </w:docPartObj>
    </w:sdtPr>
    <w:sdtEndPr/>
    <w:sdtContent>
      <w:p w:rsidR="00493A63" w:rsidRDefault="00493A63" w:rsidP="00493A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FE8">
          <w:rPr>
            <w:noProof/>
          </w:rPr>
          <w:t>498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D4ECB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93A63"/>
    <w:rsid w:val="004D53B5"/>
    <w:rsid w:val="004F33B1"/>
    <w:rsid w:val="004F6241"/>
    <w:rsid w:val="00526FE8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6694A"/>
    <w:rsid w:val="00B71C99"/>
    <w:rsid w:val="00BB1866"/>
    <w:rsid w:val="00BC37E6"/>
    <w:rsid w:val="00BE3451"/>
    <w:rsid w:val="00BF4FFE"/>
    <w:rsid w:val="00C27247"/>
    <w:rsid w:val="00C620D1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343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93A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93A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93A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3A6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1B3CD-7B6F-4D26-899E-AA8BEEE1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2022-11-11T11:42:00Z</cp:lastPrinted>
  <dcterms:created xsi:type="dcterms:W3CDTF">2023-11-27T04:23:00Z</dcterms:created>
  <dcterms:modified xsi:type="dcterms:W3CDTF">2023-12-18T04:46:00Z</dcterms:modified>
</cp:coreProperties>
</file>