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43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2552"/>
        <w:gridCol w:w="7"/>
      </w:tblGrid>
      <w:tr w:rsidR="00E63D9E" w:rsidRPr="00E63D9E" w:rsidTr="00D34090">
        <w:tc>
          <w:tcPr>
            <w:tcW w:w="4435" w:type="dxa"/>
            <w:gridSpan w:val="3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105305">
              <w:rPr>
                <w:sz w:val="26"/>
                <w:szCs w:val="26"/>
                <w:lang w:eastAsia="en-US"/>
              </w:rPr>
              <w:t xml:space="preserve"> 1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D34090">
        <w:trPr>
          <w:gridAfter w:val="1"/>
          <w:wAfter w:w="7" w:type="dxa"/>
          <w:trHeight w:val="665"/>
        </w:trPr>
        <w:tc>
          <w:tcPr>
            <w:tcW w:w="1876" w:type="dxa"/>
          </w:tcPr>
          <w:p w:rsidR="00E63D9E" w:rsidRPr="00E63D9E" w:rsidRDefault="00E63D9E" w:rsidP="00D340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D34090">
              <w:rPr>
                <w:sz w:val="26"/>
                <w:szCs w:val="26"/>
              </w:rPr>
              <w:t>13.12.2023</w:t>
            </w:r>
          </w:p>
        </w:tc>
        <w:tc>
          <w:tcPr>
            <w:tcW w:w="2552" w:type="dxa"/>
          </w:tcPr>
          <w:p w:rsidR="00E63D9E" w:rsidRPr="00D34090" w:rsidRDefault="00E63D9E" w:rsidP="00D3409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="00D34090" w:rsidRPr="00D34090">
              <w:rPr>
                <w:color w:val="000000" w:themeColor="text1"/>
                <w:sz w:val="24"/>
                <w:szCs w:val="26"/>
              </w:rPr>
              <w:t>350</w:t>
            </w:r>
            <w:r w:rsidR="00D34090">
              <w:rPr>
                <w:color w:val="000000" w:themeColor="text1"/>
                <w:sz w:val="24"/>
                <w:szCs w:val="26"/>
              </w:rPr>
              <w:t>-ГД</w:t>
            </w:r>
            <w:bookmarkStart w:id="0" w:name="_GoBack"/>
            <w:bookmarkEnd w:id="0"/>
          </w:p>
        </w:tc>
      </w:tr>
    </w:tbl>
    <w:p w:rsidR="002D7B94" w:rsidRDefault="002D7B94" w:rsidP="004D53B5">
      <w:pPr>
        <w:ind w:left="12333"/>
      </w:pPr>
    </w:p>
    <w:p w:rsidR="000D4544" w:rsidRDefault="00160B42" w:rsidP="00160B4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05305">
        <w:rPr>
          <w:b/>
          <w:bCs/>
          <w:sz w:val="26"/>
          <w:szCs w:val="26"/>
        </w:rPr>
        <w:t>Доходы бюджета города Когалыма по видам доходов к</w:t>
      </w:r>
      <w:r>
        <w:rPr>
          <w:b/>
          <w:bCs/>
          <w:sz w:val="26"/>
          <w:szCs w:val="26"/>
        </w:rPr>
        <w:t xml:space="preserve">лассификации доходов бюджетов </w:t>
      </w:r>
      <w:r w:rsidRPr="00105305">
        <w:rPr>
          <w:b/>
          <w:bCs/>
          <w:sz w:val="26"/>
          <w:szCs w:val="26"/>
        </w:rPr>
        <w:t>на 2024 год</w:t>
      </w:r>
    </w:p>
    <w:p w:rsidR="00160B42" w:rsidRDefault="00160B42" w:rsidP="00160B42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55"/>
        <w:gridCol w:w="2407"/>
        <w:gridCol w:w="1415"/>
      </w:tblGrid>
      <w:tr w:rsidR="00160B42" w:rsidRPr="00160B42" w:rsidTr="00160B42">
        <w:tc>
          <w:tcPr>
            <w:tcW w:w="2823" w:type="pct"/>
            <w:shd w:val="clear" w:color="auto" w:fill="auto"/>
            <w:noWrap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b/>
                <w:bCs/>
              </w:rPr>
            </w:pPr>
          </w:p>
        </w:tc>
        <w:tc>
          <w:tcPr>
            <w:tcW w:w="1371" w:type="pct"/>
            <w:shd w:val="clear" w:color="auto" w:fill="auto"/>
            <w:noWrap/>
            <w:vAlign w:val="bottom"/>
            <w:hideMark/>
          </w:tcPr>
          <w:p w:rsidR="00160B42" w:rsidRPr="00160B42" w:rsidRDefault="00160B42" w:rsidP="00160B42">
            <w:pPr>
              <w:jc w:val="both"/>
            </w:pPr>
          </w:p>
        </w:tc>
        <w:tc>
          <w:tcPr>
            <w:tcW w:w="806" w:type="pct"/>
            <w:shd w:val="clear" w:color="auto" w:fill="auto"/>
            <w:noWrap/>
            <w:vAlign w:val="bottom"/>
            <w:hideMark/>
          </w:tcPr>
          <w:p w:rsidR="00160B42" w:rsidRPr="00160B42" w:rsidRDefault="00160B42" w:rsidP="00160B42">
            <w:pPr>
              <w:jc w:val="right"/>
            </w:pPr>
            <w:proofErr w:type="spellStart"/>
            <w:r w:rsidRPr="00160B42">
              <w:t>тыс.руб</w:t>
            </w:r>
            <w:proofErr w:type="spellEnd"/>
            <w:r w:rsidRPr="00160B42">
              <w:t>.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b/>
                <w:bCs/>
              </w:rPr>
            </w:pPr>
            <w:r w:rsidRPr="00160B42">
              <w:rPr>
                <w:b/>
                <w:bCs/>
              </w:rPr>
              <w:t>Наименование показателя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b/>
                <w:bCs/>
              </w:rPr>
            </w:pPr>
            <w:r w:rsidRPr="00160B42">
              <w:rPr>
                <w:b/>
                <w:bCs/>
              </w:rPr>
              <w:t>Код дохода по бюджетной классификации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b/>
                <w:bCs/>
              </w:rPr>
            </w:pPr>
            <w:r w:rsidRPr="00160B42">
              <w:rPr>
                <w:b/>
                <w:bCs/>
              </w:rPr>
              <w:t>Сумма на год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1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2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b/>
                <w:bCs/>
              </w:rPr>
            </w:pPr>
            <w:r w:rsidRPr="00160B4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b/>
                <w:bCs/>
              </w:rPr>
            </w:pPr>
            <w:r w:rsidRPr="00160B42">
              <w:rPr>
                <w:b/>
                <w:bCs/>
              </w:rPr>
              <w:t>000 1 00 00000 00 0000 000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b/>
                <w:bCs/>
              </w:rPr>
            </w:pPr>
            <w:r w:rsidRPr="00160B42">
              <w:rPr>
                <w:b/>
                <w:bCs/>
              </w:rPr>
              <w:t>2 478 585,0</w:t>
            </w:r>
          </w:p>
        </w:tc>
      </w:tr>
      <w:tr w:rsidR="00160B42" w:rsidRPr="00160B42" w:rsidTr="00160B42">
        <w:tc>
          <w:tcPr>
            <w:tcW w:w="4194" w:type="pct"/>
            <w:gridSpan w:val="2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rPr>
                <w:b/>
                <w:bCs/>
              </w:rPr>
            </w:pPr>
            <w:r w:rsidRPr="00160B42">
              <w:rPr>
                <w:b/>
                <w:bCs/>
              </w:rPr>
              <w:t>Налоговые доходы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b/>
                <w:bCs/>
              </w:rPr>
            </w:pPr>
            <w:r w:rsidRPr="00160B42">
              <w:rPr>
                <w:b/>
                <w:bCs/>
              </w:rPr>
              <w:t>2 224 365,6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НАЛОГИ НА ПРИБЫЛЬ, ДОХОДЫ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1 873 270,8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Налог на доходы физических лиц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000 1 01 02000 01 0000 110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1 873 270,8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000 1 01 02010 01 0000 110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1 573 728,3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000 1 01 02020 01 0000 110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1 981,6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000 1 01 02030 01 0000 110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8 720,3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000 1 01 02040 01 0000 110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16 993,8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 от долевого участия в организации, полученных в виде дивидендов) 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000 1 01 02080 01 0000 110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93 663,5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000 1 01 02130 01 0000 110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13 112,9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000 1 01 02140 01 0000 110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165 070,4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000 1 03 00000 00 0000 000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19 739,7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000 1 03 02231 01 0000 110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12 005,2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уплаты акцизов на моторные масла для дизельных и (или) карбюраторных (</w:t>
            </w:r>
            <w:proofErr w:type="spellStart"/>
            <w:r w:rsidRPr="00160B42">
              <w:t>инжекторных</w:t>
            </w:r>
            <w:proofErr w:type="spellEnd"/>
            <w:r w:rsidRPr="00160B42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000 1 03 02241 01 0000 110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-1 445,9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000 1 03 02251 01 0000 110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9 114,3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000 1 03 02261 01 0000 110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66,1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НАЛОГИ НА СОВОКУПНЫЙ ДОХОД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000 1 05 00000 00 0000 000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198 140,1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000 1 05 01000 00 0000 110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191 565,0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000 1 05 01011 01 0000 110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132 325,9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000 1 05 01021 01 0000 110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59 239,1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Единый сельскохозяйственный налог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000 1 05 03000 01 0000 110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41,6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Единый сельскохозяйственный налог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000 1 05 03010 01 0000 110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41,6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000 1 05 04000 02 0000 110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6 533,5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000 1 05 04010 02 0000 110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6 533,5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НАЛОГИ НА ИМУЩЕСТВО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000 1 06 00000 00 0000 000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123 848,0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Налог на имущество физических лиц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000 1 06 01000 00 0000 110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38 165,0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000 1 06 01020 04 0000 110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38 165,0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Транспортный налог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000 1 06 04000 02 0000 110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35 166,0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Транспортный налог с организаций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000 1 06 04011 02 0000 110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19 157,0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Транспортный налог с физических лиц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000 1 06 04012 02 0000 110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16 009,0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Земельный налог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000 1 06 06000 00 0000 110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50 517,0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000 1 06 06032 04 0000 110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41 224,0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000 1 06 06042 04 0000 110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9 293,0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ГОСУДАРСТВЕННАЯ ПОШЛИНА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000 1 08 00000 00 0000 000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9 367,0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000 1 08 03000 01 0000 110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9 362,0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000 1 08 03010 01 0000 110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9 362,0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000 1 08 07000 01 0000 110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5,0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000 1 08 07150 01 0000 110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5,0</w:t>
            </w:r>
          </w:p>
        </w:tc>
      </w:tr>
      <w:tr w:rsidR="00160B42" w:rsidRPr="00160B42" w:rsidTr="00160B42">
        <w:tc>
          <w:tcPr>
            <w:tcW w:w="4194" w:type="pct"/>
            <w:gridSpan w:val="2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rPr>
                <w:b/>
                <w:bCs/>
              </w:rPr>
            </w:pPr>
            <w:r w:rsidRPr="00160B42">
              <w:rPr>
                <w:b/>
                <w:bCs/>
              </w:rPr>
              <w:t>Неналоговые доходы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b/>
                <w:bCs/>
              </w:rPr>
            </w:pPr>
            <w:r w:rsidRPr="00160B42">
              <w:rPr>
                <w:b/>
                <w:bCs/>
              </w:rPr>
              <w:t>254 219,4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182 857,0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000 1 11 01000 00 0000 120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312,7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bottom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000 1 11 01040 04 0000 120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312,7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000 1 11 05000 00 0000 120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170 179,0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000 1 11 05012 04 0000 120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121 474,9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000 1 11 05024 04 0000 120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32 129,3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000 1 11 05074 04 0000 120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16 554,9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000 1 11 05312 04 0000 120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19,9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000 1 11 07000 00 0000 120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200,4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160B42">
              <w:lastRenderedPageBreak/>
              <w:t>муниципальных унитарных предприятий, созданных городскими округами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lastRenderedPageBreak/>
              <w:t>000 1 11 07014 04 0000 120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200,4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000 1 11 09000 00 0000 120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12 164,9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000 1 11 09044 04 0000 120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12 023,1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000 1 11 09080 04 0000 120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141,8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ПЛАТЕЖИ ПРИ ПОЛЬЗОВАНИИ ПРИРОДНЫМИ РЕСУРСАМИ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000 1 12 00000 00 0000 000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679,8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Плата за негативное воздействие на окружающую среду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000 1 12 01000 01 0000 120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679,8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000 1 12 01010 01 0000 120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102,4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Плата за сбросы загрязняющих веществ в водные объекты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000 1 12 01030 01 0000 120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13,2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 xml:space="preserve">Плата за размещение отходов производства 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000 1 12 01041 01 0000 120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497,6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Плата за размещение твёрдых коммунальных отходов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000 1 12 01042 01 0000 120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66,6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ОКАЗАНИЯ ПЛАТНЫХ УСЛУГ И КОМПЕНСАЦИИ ЗАТРАТ ГОСУДАРСТВА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000 1 13 00000 00 0000 000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2 157,7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Доходы от оказания платных услуг (работ)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000 1 13 01000 00 0000 130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2 157,7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000 1 13 01994 04 0000 130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2 157,7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ПРОДАЖИ МАТЕРИАЛЬНЫХ И НЕМАТЕРИАЛЬНЫХ АКТИВОВ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000 1 14 00000 00 0000 000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52 649,5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Доходы от продажи квартир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000 1 14 01000 00 0000 410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39 837,7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продажи квартир, находящихся в собственности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000 1 14 01040 04 0000 410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39 837,7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000 1 14 02000 00 0000 000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3 867,9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000 1 14 02043 04 0000 410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3 867,9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000 1 14 06000 00 0000 430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8 943,9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000 1 14 06012 04 0000 430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8 943,9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ШТРАФЫ, САНКЦИИ, ВОЗМЕЩЕНИЕ УЩЕРБА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13 141,5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000 1 16 01000 01 0000 140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4 329,9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000 1 16 01050 01 0000 140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77,0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000 1 16 01060 01 0000 140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315,4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000 1 16 01070 01 0000 140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38,8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000 1 16 01080 01 0000 140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134,0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000 1 16 01090 01 0000 140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143,6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000 1 16 01103 01 0000 140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0,5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000 1 16 01130 01 0000 140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000 1 16 01140 01 0000 140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1 063,7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000 1 16 01150 01 0000 140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123,1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000 1 16 01170 01 0000 140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24,6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000 1 16 01180 01 0000 140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000 1 16 01190 01 0000 140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269,7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000 1 16 01200 01 0000 140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1 869,7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000 1 16 01330 00 0000 140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253,8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000 1 16 02000 02 0000 140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381,3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000 1 16 02010 02 0000 140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381,3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000 1 16 07000 00 0000 140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1 469,6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000 1 16 07010 04 0000 140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965,1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000 1 16 07090 04 0000 140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504,5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Платежи в целях возмещения причиненного ущерба (убытков)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000 1 16 10000 00 0000 140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264,0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000 1 16 10031 04 0000 140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264,0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Платежи, уплачиваемые в целях возмещения вреда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000 1 16 11000 01 0000 140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6 696,7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000 1 16 11064 01 0000 140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6 696,7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ПРОЧИЕ НЕНАЛОГОВЫЕ ДОХОДЫ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000 1 17 00000 00 0000 000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2 733,9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Прочие неналоговые доходы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000 1 17 05000 00 0000 180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1 575,1</w:t>
            </w:r>
          </w:p>
        </w:tc>
      </w:tr>
      <w:tr w:rsidR="00160B42" w:rsidRPr="00160B42" w:rsidTr="00160B42">
        <w:tc>
          <w:tcPr>
            <w:tcW w:w="2823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Прочие неналоговые доходы бюджетов городских округов</w:t>
            </w:r>
          </w:p>
        </w:tc>
        <w:tc>
          <w:tcPr>
            <w:tcW w:w="1371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000 1 17 05040 04 0000 180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1 575,1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Инициативные платежи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000 1 17 15000 00 0000 150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1 158,8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Инициативные платежи, зачисляемые в бюджеты городских округов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000 1 17 15020 04 0000 150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1 158,8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b/>
                <w:bCs/>
              </w:rPr>
            </w:pPr>
            <w:r w:rsidRPr="00160B4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b/>
                <w:bCs/>
              </w:rPr>
            </w:pPr>
            <w:r w:rsidRPr="00160B42">
              <w:rPr>
                <w:b/>
                <w:bCs/>
              </w:rPr>
              <w:t>000 2 00 00000 00 0000 000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b/>
                <w:bCs/>
              </w:rPr>
            </w:pPr>
            <w:r w:rsidRPr="00160B42">
              <w:rPr>
                <w:b/>
                <w:bCs/>
              </w:rPr>
              <w:t>4 004 476,9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000 2 02 00000 00 0000 000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4 004 476,9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Дотации бюджетам бюджетной системы Российской Федерации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000 2 02 10000 00 0000 150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467 257,7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000 2 02 15001 04 0000 150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262 191,0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000 2 02 15002 04 0000 150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205 066,7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000 2 02 20000 00 0000 150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1 159 475,4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 xml:space="preserve">Субсидии бюджетам городских округов на </w:t>
            </w:r>
            <w:proofErr w:type="spellStart"/>
            <w:r w:rsidRPr="00160B42">
              <w:t>софинансирование</w:t>
            </w:r>
            <w:proofErr w:type="spellEnd"/>
            <w:r w:rsidRPr="00160B42">
              <w:t xml:space="preserve"> капитальных вложений в объекты муниципальной собственности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000 2 02 20077 04 0000 150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356 413,7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000 2 02 25179 04 0000 150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1 166,8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000 2 02 25304 04 0000 150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63 232,1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000 2 02 25394 04 0000 150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54 338,4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000 2 02 25497 04 0000 150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5 206,5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поддержку отрасли культуры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000 2 02 25519 04 0000 150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233,8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000 2 02 25520 04 0000 150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522 718,2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000 2 02 25555 04 0000 150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12 512,7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Прочие субсидии бюджетам городских округов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000 2 02 29999 04 0000 150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143 653,2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Субвенции бюджетам бюджетной системы Российской Федерации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000 2 02 30000 00 0000 150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2 319 674,8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000 2 02 30024 04 0000 150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2 264 765,9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000 2 02 30029 04 0000 150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41 986,0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000 2 02 35120 04 0000 150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Default="00160B42" w:rsidP="00160B42">
            <w:pPr>
              <w:jc w:val="both"/>
            </w:pPr>
            <w:r w:rsidRPr="00160B42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  <w:p w:rsidR="00160B42" w:rsidRPr="00160B42" w:rsidRDefault="00160B42" w:rsidP="00160B42">
            <w:pPr>
              <w:jc w:val="both"/>
            </w:pP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000 2 02 35135 04 0000 150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1 981,0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Субвенции бюджетам городских округов на осуществление полномочий по обеспечению жильём отдельных категорий граждан, установленных Федеральным законом от 24 ноября 1995 года №181-ФЗ "О социальной защите инвалидов в Российской Федерации"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000 2 02 35176 04 0000 150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2 046,6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000 2 02 35930 04 0000 150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8 892,5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  <w:rPr>
                <w:i/>
                <w:iCs/>
              </w:rPr>
            </w:pPr>
            <w:r w:rsidRPr="00160B42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  <w:rPr>
                <w:i/>
                <w:iCs/>
              </w:rPr>
            </w:pPr>
            <w:r w:rsidRPr="00160B42">
              <w:rPr>
                <w:i/>
                <w:iCs/>
              </w:rPr>
              <w:t>000 2 02 40000 00 0000 150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i/>
                <w:iCs/>
              </w:rPr>
            </w:pPr>
            <w:r w:rsidRPr="00160B42">
              <w:rPr>
                <w:i/>
                <w:iCs/>
              </w:rPr>
              <w:t>58 069,0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000 2 02 45303 04 0000 150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49 371,8</w:t>
            </w:r>
          </w:p>
        </w:tc>
      </w:tr>
      <w:tr w:rsidR="00160B42" w:rsidRPr="00160B42" w:rsidTr="00160B42">
        <w:tc>
          <w:tcPr>
            <w:tcW w:w="2823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both"/>
            </w:pPr>
            <w:r w:rsidRPr="00160B42">
              <w:t>Прочие межбюджетные трансферты, передаваемые бюджетам городских округов</w:t>
            </w:r>
          </w:p>
        </w:tc>
        <w:tc>
          <w:tcPr>
            <w:tcW w:w="1371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center"/>
            </w:pPr>
            <w:r w:rsidRPr="00160B42">
              <w:t>000 2 02 49999 04 0000 150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</w:pPr>
            <w:r w:rsidRPr="00160B42">
              <w:t>8 697,2</w:t>
            </w:r>
          </w:p>
        </w:tc>
      </w:tr>
      <w:tr w:rsidR="00160B42" w:rsidRPr="00160B42" w:rsidTr="00160B42">
        <w:tc>
          <w:tcPr>
            <w:tcW w:w="4194" w:type="pct"/>
            <w:gridSpan w:val="2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rPr>
                <w:b/>
                <w:bCs/>
              </w:rPr>
            </w:pPr>
            <w:r w:rsidRPr="00160B42">
              <w:rPr>
                <w:b/>
                <w:bCs/>
              </w:rPr>
              <w:t xml:space="preserve">ДОХОДЫ БЮДЖЕТА - ВСЕГО </w:t>
            </w:r>
          </w:p>
        </w:tc>
        <w:tc>
          <w:tcPr>
            <w:tcW w:w="806" w:type="pct"/>
            <w:shd w:val="clear" w:color="000000" w:fill="FFFFFF"/>
            <w:vAlign w:val="center"/>
            <w:hideMark/>
          </w:tcPr>
          <w:p w:rsidR="00160B42" w:rsidRPr="00160B42" w:rsidRDefault="00160B42" w:rsidP="00160B42">
            <w:pPr>
              <w:jc w:val="right"/>
              <w:rPr>
                <w:b/>
                <w:bCs/>
              </w:rPr>
            </w:pPr>
            <w:r w:rsidRPr="00160B42">
              <w:rPr>
                <w:b/>
                <w:bCs/>
              </w:rPr>
              <w:t>6 483 061,9</w:t>
            </w:r>
          </w:p>
        </w:tc>
      </w:tr>
    </w:tbl>
    <w:p w:rsidR="000D4544" w:rsidRPr="000D4544" w:rsidRDefault="000D4544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160B42">
      <w:headerReference w:type="default" r:id="rId8"/>
      <w:pgSz w:w="11906" w:h="16838"/>
      <w:pgMar w:top="1134" w:right="567" w:bottom="1134" w:left="2552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B42" w:rsidRDefault="00160B42" w:rsidP="00160B42">
      <w:r>
        <w:separator/>
      </w:r>
    </w:p>
  </w:endnote>
  <w:endnote w:type="continuationSeparator" w:id="0">
    <w:p w:rsidR="00160B42" w:rsidRDefault="00160B42" w:rsidP="00160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B42" w:rsidRDefault="00160B42" w:rsidP="00160B42">
      <w:r>
        <w:separator/>
      </w:r>
    </w:p>
  </w:footnote>
  <w:footnote w:type="continuationSeparator" w:id="0">
    <w:p w:rsidR="00160B42" w:rsidRDefault="00160B42" w:rsidP="00160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9118744"/>
      <w:docPartObj>
        <w:docPartGallery w:val="Page Numbers (Top of Page)"/>
        <w:docPartUnique/>
      </w:docPartObj>
    </w:sdtPr>
    <w:sdtEndPr/>
    <w:sdtContent>
      <w:p w:rsidR="00160B42" w:rsidRDefault="00160B42" w:rsidP="00160B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090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05305"/>
    <w:rsid w:val="00123B3D"/>
    <w:rsid w:val="001438BB"/>
    <w:rsid w:val="00160B42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95F76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42481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34090"/>
    <w:rsid w:val="00D52DB6"/>
    <w:rsid w:val="00D54865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1C1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60B4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60B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60B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0B4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84345-7759-42D9-8EC7-369B2645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2023-11-24T09:03:00Z</cp:lastPrinted>
  <dcterms:created xsi:type="dcterms:W3CDTF">2023-11-24T11:40:00Z</dcterms:created>
  <dcterms:modified xsi:type="dcterms:W3CDTF">2023-12-18T04:39:00Z</dcterms:modified>
</cp:coreProperties>
</file>