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D0C" w:rsidRPr="00CA64EB" w:rsidRDefault="007F3D0C" w:rsidP="007F3D0C">
      <w:pPr>
        <w:widowControl w:val="0"/>
        <w:autoSpaceDE w:val="0"/>
        <w:autoSpaceDN w:val="0"/>
        <w:adjustRightInd w:val="0"/>
        <w:ind w:firstLine="4445"/>
        <w:jc w:val="right"/>
        <w:rPr>
          <w:rFonts w:eastAsia="Calibri"/>
          <w:sz w:val="20"/>
          <w:szCs w:val="20"/>
        </w:rPr>
      </w:pPr>
      <w:r>
        <w:rPr>
          <w:noProof/>
        </w:rPr>
        <w:drawing>
          <wp:anchor distT="36830" distB="36830" distL="6400800" distR="6400800" simplePos="0" relativeHeight="251659264" behindDoc="0" locked="0" layoutInCell="1" allowOverlap="1">
            <wp:simplePos x="0" y="0"/>
            <wp:positionH relativeFrom="margin">
              <wp:posOffset>2533650</wp:posOffset>
            </wp:positionH>
            <wp:positionV relativeFrom="paragraph">
              <wp:posOffset>-561975</wp:posOffset>
            </wp:positionV>
            <wp:extent cx="500380" cy="61785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617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3D0C" w:rsidRPr="00CA64EB" w:rsidRDefault="007F3D0C" w:rsidP="007F3D0C">
      <w:pPr>
        <w:widowControl w:val="0"/>
        <w:autoSpaceDE w:val="0"/>
        <w:autoSpaceDN w:val="0"/>
        <w:adjustRightInd w:val="0"/>
        <w:ind w:right="28"/>
        <w:jc w:val="both"/>
        <w:rPr>
          <w:rFonts w:eastAsia="Calibri"/>
          <w:b/>
          <w:caps/>
          <w:color w:val="3366FF"/>
          <w:sz w:val="32"/>
          <w:szCs w:val="32"/>
          <w:lang w:eastAsia="en-US"/>
        </w:rPr>
      </w:pPr>
      <w:r w:rsidRPr="00CA64EB">
        <w:rPr>
          <w:rFonts w:eastAsia="Calibri"/>
          <w:b/>
          <w:caps/>
          <w:color w:val="3366FF"/>
          <w:sz w:val="32"/>
          <w:szCs w:val="32"/>
          <w:lang w:eastAsia="en-US"/>
        </w:rPr>
        <w:tab/>
      </w:r>
      <w:r w:rsidRPr="00CA64EB">
        <w:rPr>
          <w:rFonts w:eastAsia="Calibri"/>
          <w:b/>
          <w:caps/>
          <w:color w:val="3366FF"/>
          <w:sz w:val="32"/>
          <w:szCs w:val="32"/>
          <w:lang w:eastAsia="en-US"/>
        </w:rPr>
        <w:tab/>
      </w:r>
      <w:r w:rsidRPr="00CA64EB">
        <w:rPr>
          <w:rFonts w:eastAsia="Calibri"/>
          <w:b/>
          <w:caps/>
          <w:color w:val="3366FF"/>
          <w:sz w:val="32"/>
          <w:szCs w:val="32"/>
          <w:lang w:eastAsia="en-US"/>
        </w:rPr>
        <w:tab/>
      </w:r>
      <w:r w:rsidRPr="00CA64EB">
        <w:rPr>
          <w:rFonts w:eastAsia="Calibri"/>
          <w:b/>
          <w:caps/>
          <w:color w:val="3366FF"/>
          <w:sz w:val="32"/>
          <w:szCs w:val="32"/>
          <w:lang w:eastAsia="en-US"/>
        </w:rPr>
        <w:tab/>
      </w:r>
      <w:r w:rsidRPr="00CA64EB">
        <w:rPr>
          <w:rFonts w:eastAsia="Calibri"/>
          <w:b/>
          <w:caps/>
          <w:color w:val="3366FF"/>
          <w:sz w:val="32"/>
          <w:szCs w:val="32"/>
          <w:lang w:eastAsia="en-US"/>
        </w:rPr>
        <w:tab/>
        <w:t>РЕШЕНИЕ</w:t>
      </w:r>
    </w:p>
    <w:p w:rsidR="007F3D0C" w:rsidRPr="00CA64EB" w:rsidRDefault="007F3D0C" w:rsidP="007F3D0C">
      <w:pPr>
        <w:widowControl w:val="0"/>
        <w:autoSpaceDE w:val="0"/>
        <w:autoSpaceDN w:val="0"/>
        <w:adjustRightInd w:val="0"/>
        <w:ind w:right="28" w:firstLine="708"/>
        <w:jc w:val="center"/>
        <w:rPr>
          <w:rFonts w:eastAsia="Calibri"/>
          <w:b/>
          <w:caps/>
          <w:color w:val="3366FF"/>
          <w:sz w:val="32"/>
          <w:szCs w:val="32"/>
          <w:lang w:eastAsia="en-US"/>
        </w:rPr>
      </w:pPr>
      <w:r w:rsidRPr="00CA64EB">
        <w:rPr>
          <w:rFonts w:eastAsia="Calibri"/>
          <w:b/>
          <w:caps/>
          <w:color w:val="3366FF"/>
          <w:sz w:val="32"/>
          <w:szCs w:val="32"/>
          <w:lang w:eastAsia="en-US"/>
        </w:rPr>
        <w:t>ДУМЫ ГОРОДА КОГАЛЫМА</w:t>
      </w:r>
    </w:p>
    <w:p w:rsidR="007F3D0C" w:rsidRPr="00CA64EB" w:rsidRDefault="007F3D0C" w:rsidP="007F3D0C">
      <w:pPr>
        <w:widowControl w:val="0"/>
        <w:autoSpaceDE w:val="0"/>
        <w:autoSpaceDN w:val="0"/>
        <w:adjustRightInd w:val="0"/>
        <w:ind w:right="2" w:firstLine="708"/>
        <w:jc w:val="center"/>
        <w:rPr>
          <w:rFonts w:eastAsia="Calibri"/>
          <w:b/>
          <w:color w:val="3366FF"/>
          <w:sz w:val="28"/>
          <w:szCs w:val="28"/>
          <w:lang w:eastAsia="en-US"/>
        </w:rPr>
      </w:pPr>
      <w:r w:rsidRPr="00CA64EB">
        <w:rPr>
          <w:rFonts w:eastAsia="Calibri"/>
          <w:b/>
          <w:color w:val="3366FF"/>
          <w:sz w:val="28"/>
          <w:szCs w:val="28"/>
          <w:lang w:eastAsia="en-US"/>
        </w:rPr>
        <w:t>Ханты-Мансийского автономного округа - Югры</w:t>
      </w:r>
    </w:p>
    <w:p w:rsidR="007F3D0C" w:rsidRPr="00CA64EB" w:rsidRDefault="007F3D0C" w:rsidP="007F3D0C">
      <w:pPr>
        <w:widowControl w:val="0"/>
        <w:autoSpaceDE w:val="0"/>
        <w:autoSpaceDN w:val="0"/>
        <w:adjustRightInd w:val="0"/>
        <w:ind w:right="2"/>
        <w:jc w:val="center"/>
        <w:rPr>
          <w:rFonts w:eastAsia="Calibri"/>
          <w:color w:val="3366FF"/>
          <w:sz w:val="2"/>
          <w:szCs w:val="20"/>
          <w:lang w:eastAsia="en-US"/>
        </w:rPr>
      </w:pPr>
    </w:p>
    <w:p w:rsidR="007F3D0C" w:rsidRPr="00CA64EB" w:rsidRDefault="007F3D0C" w:rsidP="007F3D0C">
      <w:pPr>
        <w:widowControl w:val="0"/>
        <w:autoSpaceDE w:val="0"/>
        <w:autoSpaceDN w:val="0"/>
        <w:adjustRightInd w:val="0"/>
        <w:ind w:right="-181"/>
        <w:rPr>
          <w:rFonts w:eastAsia="Calibri"/>
          <w:color w:val="3366FF"/>
          <w:sz w:val="20"/>
          <w:szCs w:val="20"/>
          <w:lang w:eastAsia="en-US"/>
        </w:rPr>
      </w:pPr>
    </w:p>
    <w:p w:rsidR="007F3D0C" w:rsidRPr="00CA64EB" w:rsidRDefault="007F3D0C" w:rsidP="007F3D0C">
      <w:pPr>
        <w:widowControl w:val="0"/>
        <w:autoSpaceDE w:val="0"/>
        <w:autoSpaceDN w:val="0"/>
        <w:adjustRightInd w:val="0"/>
        <w:ind w:right="-181"/>
        <w:rPr>
          <w:rFonts w:eastAsia="Calibri"/>
          <w:color w:val="3366FF"/>
          <w:sz w:val="26"/>
          <w:szCs w:val="26"/>
          <w:lang w:eastAsia="en-US"/>
        </w:rPr>
      </w:pPr>
      <w:r w:rsidRPr="00DA7541">
        <w:rPr>
          <w:rFonts w:eastAsia="Calibri"/>
          <w:color w:val="3366FF"/>
          <w:sz w:val="26"/>
          <w:szCs w:val="26"/>
          <w:u w:val="single"/>
          <w:lang w:eastAsia="en-US"/>
        </w:rPr>
        <w:t>От «20» сентября 2017г</w:t>
      </w:r>
      <w:r>
        <w:rPr>
          <w:rFonts w:eastAsia="Calibri"/>
          <w:color w:val="3366FF"/>
          <w:sz w:val="26"/>
          <w:szCs w:val="26"/>
          <w:lang w:eastAsia="en-US"/>
        </w:rPr>
        <w:tab/>
      </w:r>
      <w:r>
        <w:rPr>
          <w:rFonts w:eastAsia="Calibri"/>
          <w:color w:val="3366FF"/>
          <w:sz w:val="26"/>
          <w:szCs w:val="26"/>
          <w:lang w:eastAsia="en-US"/>
        </w:rPr>
        <w:tab/>
      </w:r>
      <w:r>
        <w:rPr>
          <w:rFonts w:eastAsia="Calibri"/>
          <w:color w:val="3366FF"/>
          <w:sz w:val="26"/>
          <w:szCs w:val="26"/>
          <w:lang w:eastAsia="en-US"/>
        </w:rPr>
        <w:tab/>
      </w:r>
      <w:r>
        <w:rPr>
          <w:rFonts w:eastAsia="Calibri"/>
          <w:color w:val="3366FF"/>
          <w:sz w:val="26"/>
          <w:szCs w:val="26"/>
          <w:lang w:eastAsia="en-US"/>
        </w:rPr>
        <w:tab/>
      </w:r>
      <w:r>
        <w:rPr>
          <w:rFonts w:eastAsia="Calibri"/>
          <w:color w:val="3366FF"/>
          <w:sz w:val="26"/>
          <w:szCs w:val="26"/>
          <w:lang w:eastAsia="en-US"/>
        </w:rPr>
        <w:tab/>
      </w:r>
      <w:r>
        <w:rPr>
          <w:rFonts w:eastAsia="Calibri"/>
          <w:color w:val="3366FF"/>
          <w:sz w:val="26"/>
          <w:szCs w:val="26"/>
          <w:lang w:eastAsia="en-US"/>
        </w:rPr>
        <w:tab/>
      </w:r>
      <w:r>
        <w:rPr>
          <w:rFonts w:eastAsia="Calibri"/>
          <w:color w:val="3366FF"/>
          <w:sz w:val="26"/>
          <w:szCs w:val="26"/>
          <w:lang w:eastAsia="en-US"/>
        </w:rPr>
        <w:tab/>
      </w:r>
      <w:r>
        <w:rPr>
          <w:rFonts w:eastAsia="Calibri"/>
          <w:color w:val="3366FF"/>
          <w:sz w:val="26"/>
          <w:szCs w:val="26"/>
          <w:lang w:eastAsia="en-US"/>
        </w:rPr>
        <w:tab/>
      </w:r>
      <w:r w:rsidRPr="00DA7541">
        <w:rPr>
          <w:rFonts w:eastAsia="Calibri"/>
          <w:color w:val="3366FF"/>
          <w:sz w:val="26"/>
          <w:szCs w:val="26"/>
          <w:u w:val="single"/>
          <w:lang w:eastAsia="en-US"/>
        </w:rPr>
        <w:t>№10</w:t>
      </w:r>
      <w:r>
        <w:rPr>
          <w:rFonts w:eastAsia="Calibri"/>
          <w:color w:val="3366FF"/>
          <w:sz w:val="26"/>
          <w:szCs w:val="26"/>
          <w:u w:val="single"/>
          <w:lang w:eastAsia="en-US"/>
        </w:rPr>
        <w:t>2</w:t>
      </w:r>
      <w:r w:rsidRPr="00DA7541">
        <w:rPr>
          <w:rFonts w:eastAsia="Calibri"/>
          <w:color w:val="3366FF"/>
          <w:sz w:val="26"/>
          <w:szCs w:val="26"/>
          <w:u w:val="single"/>
          <w:lang w:eastAsia="en-US"/>
        </w:rPr>
        <w:t>-ГД</w:t>
      </w:r>
    </w:p>
    <w:p w:rsidR="002910AE" w:rsidRDefault="002910AE" w:rsidP="0099733A">
      <w:pPr>
        <w:rPr>
          <w:sz w:val="26"/>
          <w:szCs w:val="26"/>
        </w:rPr>
      </w:pPr>
    </w:p>
    <w:p w:rsidR="00982FC7" w:rsidRDefault="00982FC7" w:rsidP="0099733A">
      <w:pPr>
        <w:rPr>
          <w:sz w:val="26"/>
          <w:szCs w:val="26"/>
        </w:rPr>
      </w:pPr>
    </w:p>
    <w:p w:rsidR="002910AE" w:rsidRDefault="002910AE" w:rsidP="0099733A">
      <w:pPr>
        <w:rPr>
          <w:sz w:val="26"/>
          <w:szCs w:val="26"/>
        </w:rPr>
      </w:pPr>
      <w:r w:rsidRPr="004053FB">
        <w:rPr>
          <w:sz w:val="26"/>
          <w:szCs w:val="26"/>
        </w:rPr>
        <w:t xml:space="preserve">О </w:t>
      </w:r>
      <w:r>
        <w:rPr>
          <w:sz w:val="26"/>
          <w:szCs w:val="26"/>
        </w:rPr>
        <w:t>ходе выполнения мероприятий</w:t>
      </w:r>
    </w:p>
    <w:p w:rsidR="002910AE" w:rsidRDefault="002910AE" w:rsidP="0099733A">
      <w:pPr>
        <w:rPr>
          <w:sz w:val="26"/>
          <w:szCs w:val="26"/>
        </w:rPr>
      </w:pPr>
      <w:r>
        <w:rPr>
          <w:sz w:val="26"/>
          <w:szCs w:val="26"/>
        </w:rPr>
        <w:t>по подготовке объектов</w:t>
      </w:r>
    </w:p>
    <w:p w:rsidR="002910AE" w:rsidRDefault="002910AE" w:rsidP="0099733A">
      <w:pPr>
        <w:rPr>
          <w:sz w:val="26"/>
          <w:szCs w:val="26"/>
        </w:rPr>
      </w:pPr>
      <w:r w:rsidRPr="005C781C">
        <w:rPr>
          <w:sz w:val="26"/>
          <w:szCs w:val="26"/>
        </w:rPr>
        <w:t>жилищно-коммунального хозяйства</w:t>
      </w:r>
      <w:r>
        <w:rPr>
          <w:sz w:val="26"/>
          <w:szCs w:val="26"/>
        </w:rPr>
        <w:t xml:space="preserve"> </w:t>
      </w:r>
    </w:p>
    <w:p w:rsidR="002910AE" w:rsidRDefault="002910AE" w:rsidP="0099733A">
      <w:pPr>
        <w:rPr>
          <w:sz w:val="26"/>
          <w:szCs w:val="26"/>
        </w:rPr>
      </w:pPr>
      <w:r>
        <w:rPr>
          <w:sz w:val="26"/>
          <w:szCs w:val="26"/>
        </w:rPr>
        <w:t xml:space="preserve">города Когалыма к </w:t>
      </w:r>
      <w:proofErr w:type="gramStart"/>
      <w:r>
        <w:rPr>
          <w:sz w:val="26"/>
          <w:szCs w:val="26"/>
        </w:rPr>
        <w:t>осенне-зимнему</w:t>
      </w:r>
      <w:proofErr w:type="gramEnd"/>
    </w:p>
    <w:p w:rsidR="002910AE" w:rsidRPr="00B10271" w:rsidRDefault="002910AE" w:rsidP="0099733A">
      <w:pPr>
        <w:rPr>
          <w:sz w:val="26"/>
          <w:szCs w:val="26"/>
        </w:rPr>
      </w:pPr>
      <w:r>
        <w:rPr>
          <w:sz w:val="26"/>
          <w:szCs w:val="26"/>
        </w:rPr>
        <w:t>периоду 201</w:t>
      </w:r>
      <w:r w:rsidR="00134546">
        <w:rPr>
          <w:sz w:val="26"/>
          <w:szCs w:val="26"/>
        </w:rPr>
        <w:t>7</w:t>
      </w:r>
      <w:r>
        <w:rPr>
          <w:sz w:val="26"/>
          <w:szCs w:val="26"/>
        </w:rPr>
        <w:t>-20</w:t>
      </w:r>
      <w:r w:rsidRPr="0086440A">
        <w:rPr>
          <w:sz w:val="26"/>
          <w:szCs w:val="26"/>
        </w:rPr>
        <w:t>1</w:t>
      </w:r>
      <w:r w:rsidR="00134546">
        <w:rPr>
          <w:sz w:val="26"/>
          <w:szCs w:val="26"/>
        </w:rPr>
        <w:t>8</w:t>
      </w:r>
      <w:r>
        <w:rPr>
          <w:sz w:val="26"/>
          <w:szCs w:val="26"/>
        </w:rPr>
        <w:t xml:space="preserve"> годов</w:t>
      </w:r>
    </w:p>
    <w:p w:rsidR="002910AE" w:rsidRDefault="002910AE" w:rsidP="00094022">
      <w:pPr>
        <w:ind w:firstLine="709"/>
        <w:jc w:val="both"/>
        <w:rPr>
          <w:sz w:val="26"/>
          <w:szCs w:val="26"/>
        </w:rPr>
      </w:pPr>
    </w:p>
    <w:p w:rsidR="002910AE" w:rsidRDefault="002910AE" w:rsidP="00094022">
      <w:pPr>
        <w:ind w:firstLine="709"/>
        <w:jc w:val="both"/>
        <w:rPr>
          <w:sz w:val="26"/>
          <w:szCs w:val="26"/>
        </w:rPr>
      </w:pPr>
    </w:p>
    <w:p w:rsidR="002910AE" w:rsidRDefault="002910AE" w:rsidP="00094022">
      <w:pPr>
        <w:ind w:firstLine="709"/>
        <w:jc w:val="both"/>
        <w:rPr>
          <w:sz w:val="26"/>
          <w:szCs w:val="26"/>
        </w:rPr>
      </w:pPr>
    </w:p>
    <w:p w:rsidR="002910AE" w:rsidRPr="004053FB" w:rsidRDefault="002910AE" w:rsidP="00094022">
      <w:pPr>
        <w:ind w:firstLine="709"/>
        <w:jc w:val="both"/>
        <w:rPr>
          <w:sz w:val="26"/>
          <w:szCs w:val="26"/>
        </w:rPr>
      </w:pPr>
      <w:r w:rsidRPr="004053FB">
        <w:rPr>
          <w:sz w:val="26"/>
          <w:szCs w:val="26"/>
        </w:rPr>
        <w:t>Заслушав информацию</w:t>
      </w:r>
      <w:r>
        <w:rPr>
          <w:sz w:val="26"/>
          <w:szCs w:val="26"/>
        </w:rPr>
        <w:t xml:space="preserve"> </w:t>
      </w:r>
      <w:r w:rsidR="00271DA8">
        <w:rPr>
          <w:sz w:val="26"/>
          <w:szCs w:val="26"/>
        </w:rPr>
        <w:t xml:space="preserve">Администрации </w:t>
      </w:r>
      <w:r w:rsidR="00220740">
        <w:rPr>
          <w:sz w:val="26"/>
          <w:szCs w:val="26"/>
        </w:rPr>
        <w:t>города Когалыма</w:t>
      </w:r>
      <w:r>
        <w:rPr>
          <w:sz w:val="26"/>
          <w:szCs w:val="26"/>
        </w:rPr>
        <w:t xml:space="preserve"> о</w:t>
      </w:r>
      <w:r w:rsidRPr="004053FB">
        <w:rPr>
          <w:sz w:val="26"/>
          <w:szCs w:val="26"/>
        </w:rPr>
        <w:t xml:space="preserve"> </w:t>
      </w:r>
      <w:r>
        <w:rPr>
          <w:sz w:val="26"/>
          <w:szCs w:val="26"/>
        </w:rPr>
        <w:t xml:space="preserve">ходе выполнения мероприятий по подготовке объектов </w:t>
      </w:r>
      <w:r w:rsidRPr="005C781C">
        <w:rPr>
          <w:sz w:val="26"/>
          <w:szCs w:val="26"/>
        </w:rPr>
        <w:t xml:space="preserve">жилищно-коммунального хозяйства города Когалыма к </w:t>
      </w:r>
      <w:r>
        <w:rPr>
          <w:sz w:val="26"/>
          <w:szCs w:val="26"/>
        </w:rPr>
        <w:t>осенне-зимнему периоду</w:t>
      </w:r>
      <w:r w:rsidRPr="005C781C">
        <w:rPr>
          <w:sz w:val="26"/>
          <w:szCs w:val="26"/>
        </w:rPr>
        <w:t xml:space="preserve"> 20</w:t>
      </w:r>
      <w:r>
        <w:rPr>
          <w:sz w:val="26"/>
          <w:szCs w:val="26"/>
        </w:rPr>
        <w:t>1</w:t>
      </w:r>
      <w:r w:rsidR="00134546">
        <w:rPr>
          <w:sz w:val="26"/>
          <w:szCs w:val="26"/>
        </w:rPr>
        <w:t>7</w:t>
      </w:r>
      <w:r w:rsidRPr="005C781C">
        <w:rPr>
          <w:sz w:val="26"/>
          <w:szCs w:val="26"/>
        </w:rPr>
        <w:t>-20</w:t>
      </w:r>
      <w:r w:rsidRPr="0086440A">
        <w:rPr>
          <w:sz w:val="26"/>
          <w:szCs w:val="26"/>
        </w:rPr>
        <w:t>1</w:t>
      </w:r>
      <w:r w:rsidR="00134546">
        <w:rPr>
          <w:sz w:val="26"/>
          <w:szCs w:val="26"/>
        </w:rPr>
        <w:t>8</w:t>
      </w:r>
      <w:r w:rsidRPr="005C781C">
        <w:rPr>
          <w:sz w:val="26"/>
          <w:szCs w:val="26"/>
        </w:rPr>
        <w:t xml:space="preserve"> </w:t>
      </w:r>
      <w:r>
        <w:rPr>
          <w:sz w:val="26"/>
          <w:szCs w:val="26"/>
        </w:rPr>
        <w:t>годов</w:t>
      </w:r>
      <w:r w:rsidRPr="004053FB">
        <w:rPr>
          <w:sz w:val="26"/>
          <w:szCs w:val="26"/>
        </w:rPr>
        <w:t xml:space="preserve">, </w:t>
      </w:r>
      <w:r>
        <w:rPr>
          <w:sz w:val="26"/>
          <w:szCs w:val="26"/>
        </w:rPr>
        <w:t xml:space="preserve">утвержденных постановлением Администрации города Когалыма от </w:t>
      </w:r>
      <w:r w:rsidR="00134546">
        <w:rPr>
          <w:sz w:val="26"/>
          <w:szCs w:val="26"/>
        </w:rPr>
        <w:t>03</w:t>
      </w:r>
      <w:r>
        <w:rPr>
          <w:sz w:val="26"/>
          <w:szCs w:val="26"/>
        </w:rPr>
        <w:t>.0</w:t>
      </w:r>
      <w:r w:rsidR="00134546">
        <w:rPr>
          <w:sz w:val="26"/>
          <w:szCs w:val="26"/>
        </w:rPr>
        <w:t>5</w:t>
      </w:r>
      <w:r>
        <w:rPr>
          <w:sz w:val="26"/>
          <w:szCs w:val="26"/>
        </w:rPr>
        <w:t>.201</w:t>
      </w:r>
      <w:r w:rsidR="00134546">
        <w:rPr>
          <w:sz w:val="26"/>
          <w:szCs w:val="26"/>
        </w:rPr>
        <w:t>7</w:t>
      </w:r>
      <w:r>
        <w:rPr>
          <w:sz w:val="26"/>
          <w:szCs w:val="26"/>
        </w:rPr>
        <w:t xml:space="preserve"> №</w:t>
      </w:r>
      <w:r w:rsidR="00134546">
        <w:rPr>
          <w:sz w:val="26"/>
          <w:szCs w:val="26"/>
        </w:rPr>
        <w:t>924</w:t>
      </w:r>
      <w:r>
        <w:rPr>
          <w:sz w:val="26"/>
          <w:szCs w:val="26"/>
        </w:rPr>
        <w:t xml:space="preserve"> «О подготовке объектов жилищно-коммунального хозяйства и социальной сферы города Когалыма к работе в осенне-зимний период </w:t>
      </w:r>
      <w:r w:rsidR="00220740">
        <w:rPr>
          <w:sz w:val="26"/>
          <w:szCs w:val="26"/>
        </w:rPr>
        <w:t xml:space="preserve">                  </w:t>
      </w:r>
      <w:r>
        <w:rPr>
          <w:sz w:val="26"/>
          <w:szCs w:val="26"/>
        </w:rPr>
        <w:t>201</w:t>
      </w:r>
      <w:r w:rsidR="00134546">
        <w:rPr>
          <w:sz w:val="26"/>
          <w:szCs w:val="26"/>
        </w:rPr>
        <w:t>7</w:t>
      </w:r>
      <w:r>
        <w:rPr>
          <w:sz w:val="26"/>
          <w:szCs w:val="26"/>
        </w:rPr>
        <w:t>-201</w:t>
      </w:r>
      <w:r w:rsidR="00134546">
        <w:rPr>
          <w:sz w:val="26"/>
          <w:szCs w:val="26"/>
        </w:rPr>
        <w:t>8</w:t>
      </w:r>
      <w:r>
        <w:rPr>
          <w:sz w:val="26"/>
          <w:szCs w:val="26"/>
        </w:rPr>
        <w:t xml:space="preserve"> годов», </w:t>
      </w:r>
      <w:r w:rsidRPr="004053FB">
        <w:rPr>
          <w:sz w:val="26"/>
          <w:szCs w:val="26"/>
        </w:rPr>
        <w:t>Дума город</w:t>
      </w:r>
      <w:r>
        <w:rPr>
          <w:sz w:val="26"/>
          <w:szCs w:val="26"/>
        </w:rPr>
        <w:t>а Когалыма</w:t>
      </w:r>
      <w:r w:rsidRPr="004053FB">
        <w:rPr>
          <w:sz w:val="26"/>
          <w:szCs w:val="26"/>
        </w:rPr>
        <w:t xml:space="preserve"> РЕШИЛА:</w:t>
      </w:r>
    </w:p>
    <w:p w:rsidR="002910AE" w:rsidRPr="004053FB" w:rsidRDefault="002910AE" w:rsidP="00094022">
      <w:pPr>
        <w:ind w:firstLine="709"/>
        <w:jc w:val="both"/>
        <w:rPr>
          <w:sz w:val="26"/>
          <w:szCs w:val="26"/>
        </w:rPr>
      </w:pPr>
    </w:p>
    <w:p w:rsidR="002910AE" w:rsidRDefault="002910AE" w:rsidP="00094022">
      <w:pPr>
        <w:ind w:firstLine="709"/>
        <w:jc w:val="both"/>
        <w:rPr>
          <w:sz w:val="26"/>
          <w:szCs w:val="26"/>
        </w:rPr>
      </w:pPr>
      <w:r>
        <w:rPr>
          <w:sz w:val="26"/>
          <w:szCs w:val="26"/>
        </w:rPr>
        <w:t xml:space="preserve">1. </w:t>
      </w:r>
      <w:r w:rsidRPr="004053FB">
        <w:rPr>
          <w:sz w:val="26"/>
          <w:szCs w:val="26"/>
        </w:rPr>
        <w:t xml:space="preserve">Принять к сведению информацию </w:t>
      </w:r>
      <w:r>
        <w:rPr>
          <w:sz w:val="26"/>
          <w:szCs w:val="26"/>
        </w:rPr>
        <w:t>о</w:t>
      </w:r>
      <w:r w:rsidRPr="004053FB">
        <w:rPr>
          <w:sz w:val="26"/>
          <w:szCs w:val="26"/>
        </w:rPr>
        <w:t xml:space="preserve"> </w:t>
      </w:r>
      <w:r>
        <w:rPr>
          <w:sz w:val="26"/>
          <w:szCs w:val="26"/>
        </w:rPr>
        <w:t xml:space="preserve">ходе выполнения мероприятий по подготовке объектов </w:t>
      </w:r>
      <w:r w:rsidRPr="005C781C">
        <w:rPr>
          <w:sz w:val="26"/>
          <w:szCs w:val="26"/>
        </w:rPr>
        <w:t xml:space="preserve">жилищно-коммунального хозяйства города Когалыма к </w:t>
      </w:r>
      <w:r>
        <w:rPr>
          <w:sz w:val="26"/>
          <w:szCs w:val="26"/>
        </w:rPr>
        <w:t>осенне-зимнему периоду</w:t>
      </w:r>
      <w:r w:rsidRPr="005C781C">
        <w:rPr>
          <w:sz w:val="26"/>
          <w:szCs w:val="26"/>
        </w:rPr>
        <w:t xml:space="preserve"> 20</w:t>
      </w:r>
      <w:r>
        <w:rPr>
          <w:sz w:val="26"/>
          <w:szCs w:val="26"/>
        </w:rPr>
        <w:t>1</w:t>
      </w:r>
      <w:r w:rsidR="00134546">
        <w:rPr>
          <w:sz w:val="26"/>
          <w:szCs w:val="26"/>
        </w:rPr>
        <w:t>7</w:t>
      </w:r>
      <w:r w:rsidRPr="005C781C">
        <w:rPr>
          <w:sz w:val="26"/>
          <w:szCs w:val="26"/>
        </w:rPr>
        <w:t>-20</w:t>
      </w:r>
      <w:r w:rsidRPr="0086440A">
        <w:rPr>
          <w:sz w:val="26"/>
          <w:szCs w:val="26"/>
        </w:rPr>
        <w:t>1</w:t>
      </w:r>
      <w:r w:rsidR="00134546">
        <w:rPr>
          <w:sz w:val="26"/>
          <w:szCs w:val="26"/>
        </w:rPr>
        <w:t>8</w:t>
      </w:r>
      <w:r w:rsidRPr="005C781C">
        <w:rPr>
          <w:sz w:val="26"/>
          <w:szCs w:val="26"/>
        </w:rPr>
        <w:t xml:space="preserve"> </w:t>
      </w:r>
      <w:r w:rsidR="00220740">
        <w:rPr>
          <w:sz w:val="26"/>
          <w:szCs w:val="26"/>
        </w:rPr>
        <w:t>годов</w:t>
      </w:r>
      <w:r>
        <w:rPr>
          <w:sz w:val="26"/>
          <w:szCs w:val="26"/>
        </w:rPr>
        <w:t xml:space="preserve"> согласно приложению к настоящему решению.</w:t>
      </w:r>
    </w:p>
    <w:p w:rsidR="002910AE" w:rsidRPr="004053FB" w:rsidRDefault="002910AE" w:rsidP="00094022">
      <w:pPr>
        <w:tabs>
          <w:tab w:val="left" w:pos="1080"/>
        </w:tabs>
        <w:ind w:firstLine="709"/>
        <w:jc w:val="both"/>
        <w:rPr>
          <w:sz w:val="26"/>
          <w:szCs w:val="26"/>
        </w:rPr>
      </w:pPr>
    </w:p>
    <w:p w:rsidR="002910AE" w:rsidRDefault="002910AE" w:rsidP="00094022">
      <w:pPr>
        <w:ind w:firstLine="709"/>
        <w:jc w:val="both"/>
        <w:rPr>
          <w:spacing w:val="-1"/>
          <w:sz w:val="26"/>
          <w:szCs w:val="26"/>
        </w:rPr>
      </w:pPr>
      <w:r>
        <w:rPr>
          <w:sz w:val="26"/>
          <w:szCs w:val="26"/>
        </w:rPr>
        <w:t>2. О</w:t>
      </w:r>
      <w:r w:rsidRPr="00B677D1">
        <w:rPr>
          <w:sz w:val="26"/>
          <w:szCs w:val="26"/>
        </w:rPr>
        <w:t xml:space="preserve">публиковать </w:t>
      </w:r>
      <w:r>
        <w:rPr>
          <w:sz w:val="26"/>
          <w:szCs w:val="26"/>
        </w:rPr>
        <w:t xml:space="preserve">настоящее решение и приложение к нему в </w:t>
      </w:r>
      <w:r>
        <w:rPr>
          <w:spacing w:val="2"/>
          <w:sz w:val="26"/>
          <w:szCs w:val="26"/>
        </w:rPr>
        <w:t>газете «Когалымский вестник»</w:t>
      </w:r>
      <w:r w:rsidRPr="009F5FC3">
        <w:rPr>
          <w:spacing w:val="-1"/>
          <w:sz w:val="26"/>
          <w:szCs w:val="26"/>
        </w:rPr>
        <w:t>.</w:t>
      </w:r>
    </w:p>
    <w:p w:rsidR="002910AE" w:rsidRDefault="002910AE" w:rsidP="00094022">
      <w:pPr>
        <w:ind w:firstLine="709"/>
        <w:jc w:val="both"/>
        <w:rPr>
          <w:sz w:val="26"/>
          <w:szCs w:val="26"/>
        </w:rPr>
      </w:pPr>
    </w:p>
    <w:p w:rsidR="002910AE" w:rsidRDefault="002910AE" w:rsidP="0099733A">
      <w:pPr>
        <w:jc w:val="both"/>
        <w:rPr>
          <w:sz w:val="26"/>
          <w:szCs w:val="26"/>
        </w:rPr>
      </w:pPr>
    </w:p>
    <w:p w:rsidR="002910AE" w:rsidRDefault="002910AE" w:rsidP="00CD3538">
      <w:pPr>
        <w:tabs>
          <w:tab w:val="num" w:pos="0"/>
          <w:tab w:val="left" w:pos="720"/>
        </w:tabs>
        <w:ind w:firstLine="709"/>
        <w:jc w:val="both"/>
        <w:rPr>
          <w:sz w:val="26"/>
          <w:szCs w:val="26"/>
        </w:rPr>
      </w:pPr>
    </w:p>
    <w:tbl>
      <w:tblPr>
        <w:tblW w:w="8080" w:type="dxa"/>
        <w:tblInd w:w="817" w:type="dxa"/>
        <w:tblLook w:val="00A0" w:firstRow="1" w:lastRow="0" w:firstColumn="1" w:lastColumn="0" w:noHBand="0" w:noVBand="0"/>
      </w:tblPr>
      <w:tblGrid>
        <w:gridCol w:w="4077"/>
        <w:gridCol w:w="426"/>
        <w:gridCol w:w="3577"/>
      </w:tblGrid>
      <w:tr w:rsidR="002910AE" w:rsidTr="00B348E9">
        <w:trPr>
          <w:trHeight w:val="312"/>
        </w:trPr>
        <w:tc>
          <w:tcPr>
            <w:tcW w:w="4077" w:type="dxa"/>
          </w:tcPr>
          <w:p w:rsidR="00B348E9" w:rsidRDefault="002910AE" w:rsidP="00B348E9">
            <w:pPr>
              <w:ind w:left="-108"/>
              <w:rPr>
                <w:sz w:val="26"/>
                <w:szCs w:val="26"/>
              </w:rPr>
            </w:pPr>
            <w:r>
              <w:rPr>
                <w:sz w:val="26"/>
                <w:szCs w:val="26"/>
              </w:rPr>
              <w:t>Председатель</w:t>
            </w:r>
          </w:p>
          <w:p w:rsidR="002910AE" w:rsidRDefault="00B348E9" w:rsidP="00B348E9">
            <w:pPr>
              <w:ind w:left="-108"/>
              <w:rPr>
                <w:sz w:val="26"/>
                <w:szCs w:val="26"/>
              </w:rPr>
            </w:pPr>
            <w:r>
              <w:rPr>
                <w:sz w:val="26"/>
                <w:szCs w:val="26"/>
              </w:rPr>
              <w:t xml:space="preserve"> Думы города Когалыма</w:t>
            </w:r>
          </w:p>
        </w:tc>
        <w:tc>
          <w:tcPr>
            <w:tcW w:w="426" w:type="dxa"/>
          </w:tcPr>
          <w:p w:rsidR="002910AE" w:rsidRDefault="002910AE" w:rsidP="007364E7">
            <w:pPr>
              <w:rPr>
                <w:sz w:val="26"/>
                <w:szCs w:val="26"/>
              </w:rPr>
            </w:pPr>
          </w:p>
        </w:tc>
        <w:tc>
          <w:tcPr>
            <w:tcW w:w="3577" w:type="dxa"/>
          </w:tcPr>
          <w:p w:rsidR="00B348E9" w:rsidRDefault="002910AE" w:rsidP="007364E7">
            <w:pPr>
              <w:rPr>
                <w:sz w:val="26"/>
                <w:szCs w:val="26"/>
              </w:rPr>
            </w:pPr>
            <w:r>
              <w:rPr>
                <w:sz w:val="26"/>
                <w:szCs w:val="26"/>
              </w:rPr>
              <w:t>Глава</w:t>
            </w:r>
          </w:p>
          <w:p w:rsidR="002910AE" w:rsidRDefault="002910AE" w:rsidP="007364E7">
            <w:pPr>
              <w:rPr>
                <w:sz w:val="26"/>
                <w:szCs w:val="26"/>
              </w:rPr>
            </w:pPr>
            <w:r>
              <w:rPr>
                <w:sz w:val="26"/>
                <w:szCs w:val="26"/>
              </w:rPr>
              <w:t xml:space="preserve"> города Когалыма</w:t>
            </w:r>
          </w:p>
        </w:tc>
      </w:tr>
      <w:tr w:rsidR="002910AE" w:rsidTr="00B348E9">
        <w:trPr>
          <w:trHeight w:val="220"/>
        </w:trPr>
        <w:tc>
          <w:tcPr>
            <w:tcW w:w="4077" w:type="dxa"/>
          </w:tcPr>
          <w:p w:rsidR="002910AE" w:rsidRDefault="002910AE" w:rsidP="00B348E9">
            <w:pPr>
              <w:ind w:left="-108"/>
              <w:rPr>
                <w:sz w:val="26"/>
                <w:szCs w:val="26"/>
              </w:rPr>
            </w:pPr>
          </w:p>
        </w:tc>
        <w:tc>
          <w:tcPr>
            <w:tcW w:w="426" w:type="dxa"/>
          </w:tcPr>
          <w:p w:rsidR="002910AE" w:rsidRDefault="002910AE" w:rsidP="007364E7">
            <w:pPr>
              <w:rPr>
                <w:sz w:val="26"/>
                <w:szCs w:val="26"/>
              </w:rPr>
            </w:pPr>
          </w:p>
        </w:tc>
        <w:tc>
          <w:tcPr>
            <w:tcW w:w="3577" w:type="dxa"/>
          </w:tcPr>
          <w:p w:rsidR="002910AE" w:rsidRDefault="002910AE" w:rsidP="007364E7">
            <w:pPr>
              <w:ind w:left="-108" w:firstLine="108"/>
              <w:rPr>
                <w:sz w:val="26"/>
                <w:szCs w:val="26"/>
              </w:rPr>
            </w:pPr>
          </w:p>
        </w:tc>
      </w:tr>
      <w:tr w:rsidR="002910AE" w:rsidTr="00B348E9">
        <w:trPr>
          <w:trHeight w:val="312"/>
        </w:trPr>
        <w:tc>
          <w:tcPr>
            <w:tcW w:w="4077" w:type="dxa"/>
          </w:tcPr>
          <w:p w:rsidR="002910AE" w:rsidRDefault="00684E78" w:rsidP="00684E78">
            <w:pPr>
              <w:ind w:left="-108"/>
              <w:rPr>
                <w:sz w:val="26"/>
                <w:szCs w:val="26"/>
              </w:rPr>
            </w:pPr>
            <w:r>
              <w:rPr>
                <w:sz w:val="26"/>
                <w:szCs w:val="26"/>
              </w:rPr>
              <w:t>_______________</w:t>
            </w:r>
            <w:r w:rsidR="002910AE">
              <w:rPr>
                <w:sz w:val="26"/>
                <w:szCs w:val="26"/>
              </w:rPr>
              <w:t xml:space="preserve"> </w:t>
            </w:r>
            <w:proofErr w:type="spellStart"/>
            <w:r w:rsidR="002910AE">
              <w:rPr>
                <w:sz w:val="26"/>
                <w:szCs w:val="26"/>
              </w:rPr>
              <w:t>А.Ю.Говорищева</w:t>
            </w:r>
            <w:proofErr w:type="spellEnd"/>
          </w:p>
        </w:tc>
        <w:tc>
          <w:tcPr>
            <w:tcW w:w="426" w:type="dxa"/>
          </w:tcPr>
          <w:p w:rsidR="002910AE" w:rsidRDefault="002910AE" w:rsidP="007364E7">
            <w:pPr>
              <w:rPr>
                <w:sz w:val="26"/>
                <w:szCs w:val="26"/>
              </w:rPr>
            </w:pPr>
          </w:p>
        </w:tc>
        <w:tc>
          <w:tcPr>
            <w:tcW w:w="3577" w:type="dxa"/>
          </w:tcPr>
          <w:p w:rsidR="002910AE" w:rsidRDefault="002910AE" w:rsidP="00B348E9">
            <w:pPr>
              <w:ind w:left="-108" w:firstLine="108"/>
              <w:rPr>
                <w:sz w:val="26"/>
                <w:szCs w:val="26"/>
              </w:rPr>
            </w:pPr>
            <w:r>
              <w:rPr>
                <w:sz w:val="26"/>
                <w:szCs w:val="26"/>
              </w:rPr>
              <w:t xml:space="preserve">____________ </w:t>
            </w:r>
            <w:proofErr w:type="spellStart"/>
            <w:r>
              <w:rPr>
                <w:sz w:val="26"/>
                <w:szCs w:val="26"/>
              </w:rPr>
              <w:t>Н.Н.Пальчиков</w:t>
            </w:r>
            <w:proofErr w:type="spellEnd"/>
          </w:p>
        </w:tc>
      </w:tr>
    </w:tbl>
    <w:p w:rsidR="002910AE" w:rsidRDefault="002910AE" w:rsidP="0099733A">
      <w:pPr>
        <w:jc w:val="both"/>
        <w:rPr>
          <w:sz w:val="26"/>
          <w:szCs w:val="26"/>
        </w:rPr>
      </w:pPr>
    </w:p>
    <w:p w:rsidR="002910AE" w:rsidRDefault="002910AE" w:rsidP="0099733A">
      <w:pPr>
        <w:jc w:val="both"/>
        <w:rPr>
          <w:sz w:val="26"/>
          <w:szCs w:val="26"/>
        </w:rPr>
      </w:pPr>
    </w:p>
    <w:p w:rsidR="002910AE" w:rsidRDefault="002910AE" w:rsidP="0099733A">
      <w:pPr>
        <w:jc w:val="both"/>
        <w:rPr>
          <w:sz w:val="26"/>
          <w:szCs w:val="26"/>
        </w:rPr>
      </w:pPr>
    </w:p>
    <w:p w:rsidR="002910AE" w:rsidRDefault="002910AE" w:rsidP="0099733A">
      <w:pPr>
        <w:jc w:val="both"/>
        <w:rPr>
          <w:sz w:val="26"/>
          <w:szCs w:val="26"/>
        </w:rPr>
      </w:pPr>
    </w:p>
    <w:p w:rsidR="00B348E9" w:rsidRDefault="00B348E9" w:rsidP="0099733A">
      <w:pPr>
        <w:jc w:val="both"/>
        <w:rPr>
          <w:sz w:val="26"/>
          <w:szCs w:val="26"/>
        </w:rPr>
      </w:pPr>
    </w:p>
    <w:p w:rsidR="002910AE" w:rsidRDefault="002910AE" w:rsidP="0099733A">
      <w:pPr>
        <w:jc w:val="both"/>
        <w:rPr>
          <w:sz w:val="26"/>
          <w:szCs w:val="26"/>
        </w:rPr>
      </w:pPr>
    </w:p>
    <w:p w:rsidR="002910AE" w:rsidRDefault="002910AE" w:rsidP="0099733A">
      <w:pPr>
        <w:jc w:val="both"/>
        <w:rPr>
          <w:sz w:val="26"/>
          <w:szCs w:val="26"/>
        </w:rPr>
      </w:pPr>
    </w:p>
    <w:p w:rsidR="00271DA8" w:rsidRDefault="00271DA8" w:rsidP="005744C1">
      <w:pPr>
        <w:ind w:right="22"/>
        <w:rPr>
          <w:sz w:val="26"/>
          <w:szCs w:val="26"/>
        </w:rPr>
      </w:pPr>
    </w:p>
    <w:p w:rsidR="00B348E9" w:rsidRDefault="00B348E9" w:rsidP="00094022">
      <w:pPr>
        <w:ind w:left="5580" w:right="22"/>
        <w:rPr>
          <w:sz w:val="26"/>
          <w:szCs w:val="26"/>
        </w:rPr>
      </w:pPr>
    </w:p>
    <w:p w:rsidR="00B348E9" w:rsidRDefault="00B348E9" w:rsidP="00094022">
      <w:pPr>
        <w:ind w:left="5580" w:right="22"/>
        <w:rPr>
          <w:sz w:val="26"/>
          <w:szCs w:val="26"/>
        </w:rPr>
      </w:pPr>
    </w:p>
    <w:p w:rsidR="002910AE" w:rsidRDefault="002910AE" w:rsidP="00094022">
      <w:pPr>
        <w:ind w:left="5580" w:right="22"/>
        <w:rPr>
          <w:sz w:val="26"/>
          <w:szCs w:val="26"/>
        </w:rPr>
      </w:pPr>
      <w:bookmarkStart w:id="0" w:name="_GoBack"/>
      <w:bookmarkEnd w:id="0"/>
      <w:r>
        <w:rPr>
          <w:sz w:val="26"/>
          <w:szCs w:val="26"/>
        </w:rPr>
        <w:lastRenderedPageBreak/>
        <w:t>Приложение</w:t>
      </w:r>
    </w:p>
    <w:p w:rsidR="002910AE" w:rsidRDefault="002910AE" w:rsidP="00094022">
      <w:pPr>
        <w:ind w:left="5580" w:right="22"/>
        <w:rPr>
          <w:sz w:val="26"/>
          <w:szCs w:val="26"/>
        </w:rPr>
      </w:pPr>
      <w:r>
        <w:rPr>
          <w:sz w:val="26"/>
          <w:szCs w:val="26"/>
        </w:rPr>
        <w:t>к решению Думы</w:t>
      </w:r>
    </w:p>
    <w:p w:rsidR="002910AE" w:rsidRDefault="002910AE" w:rsidP="00094022">
      <w:pPr>
        <w:ind w:left="5580" w:right="22"/>
        <w:rPr>
          <w:sz w:val="26"/>
          <w:szCs w:val="26"/>
        </w:rPr>
      </w:pPr>
      <w:r>
        <w:rPr>
          <w:sz w:val="26"/>
          <w:szCs w:val="26"/>
        </w:rPr>
        <w:t>города Когалыма</w:t>
      </w:r>
    </w:p>
    <w:p w:rsidR="002910AE" w:rsidRPr="009004D4" w:rsidRDefault="002910AE" w:rsidP="00094022">
      <w:pPr>
        <w:ind w:left="5580" w:right="22"/>
        <w:rPr>
          <w:sz w:val="26"/>
          <w:szCs w:val="26"/>
        </w:rPr>
      </w:pPr>
      <w:r>
        <w:rPr>
          <w:sz w:val="26"/>
          <w:szCs w:val="26"/>
        </w:rPr>
        <w:t xml:space="preserve">от </w:t>
      </w:r>
      <w:r w:rsidR="00B348E9">
        <w:rPr>
          <w:sz w:val="26"/>
          <w:szCs w:val="26"/>
        </w:rPr>
        <w:t>20.09.2017</w:t>
      </w:r>
      <w:r>
        <w:rPr>
          <w:sz w:val="26"/>
          <w:szCs w:val="26"/>
        </w:rPr>
        <w:t xml:space="preserve"> №</w:t>
      </w:r>
      <w:r w:rsidR="00B348E9">
        <w:rPr>
          <w:sz w:val="26"/>
          <w:szCs w:val="26"/>
        </w:rPr>
        <w:t>102-ГД</w:t>
      </w:r>
    </w:p>
    <w:p w:rsidR="004F714A" w:rsidRDefault="004F714A" w:rsidP="00684E78">
      <w:pPr>
        <w:jc w:val="center"/>
        <w:rPr>
          <w:sz w:val="26"/>
          <w:szCs w:val="26"/>
        </w:rPr>
      </w:pPr>
    </w:p>
    <w:p w:rsidR="00A801E5" w:rsidRDefault="00A801E5" w:rsidP="00684E78">
      <w:pPr>
        <w:jc w:val="center"/>
        <w:rPr>
          <w:sz w:val="26"/>
          <w:szCs w:val="26"/>
        </w:rPr>
      </w:pPr>
    </w:p>
    <w:p w:rsidR="002910AE" w:rsidRPr="00263D99" w:rsidRDefault="002910AE" w:rsidP="00684E78">
      <w:pPr>
        <w:jc w:val="center"/>
        <w:rPr>
          <w:sz w:val="26"/>
          <w:szCs w:val="26"/>
        </w:rPr>
      </w:pPr>
      <w:r w:rsidRPr="00263D99">
        <w:rPr>
          <w:sz w:val="26"/>
          <w:szCs w:val="26"/>
        </w:rPr>
        <w:t>ИНФОРМАЦИЯ</w:t>
      </w:r>
    </w:p>
    <w:p w:rsidR="002910AE" w:rsidRPr="00263D99" w:rsidRDefault="002910AE" w:rsidP="00684E78">
      <w:pPr>
        <w:jc w:val="center"/>
        <w:rPr>
          <w:sz w:val="26"/>
          <w:szCs w:val="26"/>
        </w:rPr>
      </w:pPr>
      <w:r w:rsidRPr="00263D99">
        <w:rPr>
          <w:sz w:val="26"/>
          <w:szCs w:val="26"/>
        </w:rPr>
        <w:t xml:space="preserve">о ходе выполнения мероприятий по подготовке объектов </w:t>
      </w:r>
    </w:p>
    <w:p w:rsidR="002910AE" w:rsidRPr="00263D99" w:rsidRDefault="002910AE" w:rsidP="00684E78">
      <w:pPr>
        <w:jc w:val="center"/>
        <w:rPr>
          <w:sz w:val="26"/>
          <w:szCs w:val="26"/>
        </w:rPr>
      </w:pPr>
      <w:r w:rsidRPr="00263D99">
        <w:rPr>
          <w:sz w:val="26"/>
          <w:szCs w:val="26"/>
        </w:rPr>
        <w:t xml:space="preserve">жилищно-коммунального хозяйства города Когалыма к </w:t>
      </w:r>
      <w:proofErr w:type="gramStart"/>
      <w:r w:rsidRPr="00263D99">
        <w:rPr>
          <w:sz w:val="26"/>
          <w:szCs w:val="26"/>
        </w:rPr>
        <w:t>осенне-зимнему</w:t>
      </w:r>
      <w:proofErr w:type="gramEnd"/>
      <w:r w:rsidRPr="00263D99">
        <w:rPr>
          <w:sz w:val="26"/>
          <w:szCs w:val="26"/>
        </w:rPr>
        <w:t xml:space="preserve"> </w:t>
      </w:r>
    </w:p>
    <w:p w:rsidR="002910AE" w:rsidRDefault="002910AE" w:rsidP="00684E78">
      <w:pPr>
        <w:jc w:val="center"/>
        <w:rPr>
          <w:sz w:val="26"/>
          <w:szCs w:val="26"/>
        </w:rPr>
      </w:pPr>
      <w:r w:rsidRPr="00263D99">
        <w:rPr>
          <w:sz w:val="26"/>
          <w:szCs w:val="26"/>
        </w:rPr>
        <w:t>периоду 201</w:t>
      </w:r>
      <w:r w:rsidR="00134546">
        <w:rPr>
          <w:sz w:val="26"/>
          <w:szCs w:val="26"/>
        </w:rPr>
        <w:t>7</w:t>
      </w:r>
      <w:r w:rsidRPr="00263D99">
        <w:rPr>
          <w:sz w:val="26"/>
          <w:szCs w:val="26"/>
        </w:rPr>
        <w:t>-201</w:t>
      </w:r>
      <w:r w:rsidR="00220740">
        <w:rPr>
          <w:sz w:val="26"/>
          <w:szCs w:val="26"/>
        </w:rPr>
        <w:t>8</w:t>
      </w:r>
      <w:r w:rsidRPr="00263D99">
        <w:rPr>
          <w:sz w:val="26"/>
          <w:szCs w:val="26"/>
        </w:rPr>
        <w:t xml:space="preserve"> годов</w:t>
      </w:r>
    </w:p>
    <w:p w:rsidR="002910AE" w:rsidRDefault="002910AE" w:rsidP="00684E78">
      <w:pPr>
        <w:ind w:firstLine="709"/>
        <w:jc w:val="both"/>
        <w:rPr>
          <w:sz w:val="26"/>
          <w:szCs w:val="26"/>
        </w:rPr>
      </w:pPr>
    </w:p>
    <w:p w:rsidR="00A801E5" w:rsidRPr="00263D99" w:rsidRDefault="00A801E5" w:rsidP="00684E78">
      <w:pPr>
        <w:ind w:firstLine="709"/>
        <w:jc w:val="both"/>
        <w:rPr>
          <w:sz w:val="26"/>
          <w:szCs w:val="26"/>
        </w:rPr>
      </w:pPr>
    </w:p>
    <w:p w:rsidR="00134546" w:rsidRPr="00134546" w:rsidRDefault="00134546" w:rsidP="00684E78">
      <w:pPr>
        <w:pStyle w:val="ab"/>
        <w:tabs>
          <w:tab w:val="left" w:pos="851"/>
        </w:tabs>
        <w:spacing w:after="0" w:line="240" w:lineRule="auto"/>
        <w:ind w:left="0" w:firstLine="709"/>
        <w:rPr>
          <w:rFonts w:ascii="Times New Roman" w:hAnsi="Times New Roman"/>
          <w:sz w:val="26"/>
          <w:szCs w:val="26"/>
        </w:rPr>
      </w:pPr>
      <w:proofErr w:type="gramStart"/>
      <w:r w:rsidRPr="00134546">
        <w:rPr>
          <w:rFonts w:ascii="Times New Roman" w:hAnsi="Times New Roman"/>
          <w:sz w:val="26"/>
          <w:szCs w:val="26"/>
        </w:rPr>
        <w:t xml:space="preserve">Мероприятия по подготовке объектов жилищно-коммунального хозяйства города Когалыма к работе в осенне-зимний период 2017-2018 годов (далее – Мероприятия 2017-2018 годов) были разработаны в конце апреля 2017 года и утверждены постановлением Администрации города Когалыма от 03.05.2017 №924 «О подготовке объектов ЖКХ и социальной сферы города Когалыма к работе в осенне-зимний период 2017-2018 годов» в соответствии с Приложением </w:t>
      </w:r>
      <w:r w:rsidRPr="00134546">
        <w:rPr>
          <w:rFonts w:ascii="Times New Roman" w:hAnsi="Times New Roman"/>
          <w:bCs/>
          <w:sz w:val="26"/>
          <w:szCs w:val="26"/>
        </w:rPr>
        <w:t>20 «Плана мероприятий по подготовке</w:t>
      </w:r>
      <w:proofErr w:type="gramEnd"/>
      <w:r w:rsidRPr="00134546">
        <w:rPr>
          <w:rFonts w:ascii="Times New Roman" w:hAnsi="Times New Roman"/>
          <w:bCs/>
          <w:sz w:val="26"/>
          <w:szCs w:val="26"/>
        </w:rPr>
        <w:t xml:space="preserve"> объектов жилищно-коммунального комплекса и социальной сферы муниципальных образований ХМАО-Югры к работе в осенне-зимний период 2017-2018 годов»</w:t>
      </w:r>
      <w:r w:rsidR="00271DA8">
        <w:rPr>
          <w:rFonts w:ascii="Times New Roman" w:hAnsi="Times New Roman"/>
          <w:bCs/>
          <w:sz w:val="26"/>
          <w:szCs w:val="26"/>
        </w:rPr>
        <w:t>,</w:t>
      </w:r>
      <w:r w:rsidRPr="00134546">
        <w:rPr>
          <w:rFonts w:ascii="Times New Roman" w:hAnsi="Times New Roman"/>
          <w:bCs/>
          <w:sz w:val="26"/>
          <w:szCs w:val="26"/>
        </w:rPr>
        <w:t xml:space="preserve"> </w:t>
      </w:r>
      <w:r w:rsidR="00271DA8">
        <w:rPr>
          <w:rFonts w:ascii="Times New Roman" w:hAnsi="Times New Roman"/>
          <w:bCs/>
          <w:sz w:val="26"/>
          <w:szCs w:val="26"/>
        </w:rPr>
        <w:t>с</w:t>
      </w:r>
      <w:r w:rsidRPr="00134546">
        <w:rPr>
          <w:rFonts w:ascii="Times New Roman" w:hAnsi="Times New Roman"/>
          <w:sz w:val="26"/>
          <w:szCs w:val="26"/>
        </w:rPr>
        <w:t>огласованы Департаментом жилищно-коммунального комплекса и энергетики Ханты-Мансийского автономного округа – Югры</w:t>
      </w:r>
      <w:r>
        <w:rPr>
          <w:sz w:val="26"/>
          <w:szCs w:val="26"/>
        </w:rPr>
        <w:t xml:space="preserve"> </w:t>
      </w:r>
      <w:r w:rsidRPr="00134546">
        <w:rPr>
          <w:rFonts w:ascii="Times New Roman" w:hAnsi="Times New Roman"/>
          <w:sz w:val="26"/>
          <w:szCs w:val="26"/>
        </w:rPr>
        <w:t>в начале июня 2017 года.</w:t>
      </w:r>
    </w:p>
    <w:p w:rsidR="002910AE" w:rsidRPr="00250F74" w:rsidRDefault="002910AE" w:rsidP="00684E78">
      <w:pPr>
        <w:ind w:firstLine="709"/>
        <w:jc w:val="both"/>
        <w:rPr>
          <w:sz w:val="26"/>
          <w:szCs w:val="26"/>
        </w:rPr>
      </w:pPr>
      <w:r>
        <w:rPr>
          <w:bCs/>
          <w:sz w:val="26"/>
          <w:szCs w:val="26"/>
        </w:rPr>
        <w:t xml:space="preserve">При разработке </w:t>
      </w:r>
      <w:r w:rsidRPr="009633D4">
        <w:rPr>
          <w:bCs/>
          <w:sz w:val="26"/>
          <w:szCs w:val="26"/>
        </w:rPr>
        <w:t>М</w:t>
      </w:r>
      <w:r>
        <w:rPr>
          <w:sz w:val="26"/>
          <w:szCs w:val="26"/>
        </w:rPr>
        <w:t>ероприятий</w:t>
      </w:r>
      <w:r w:rsidRPr="009633D4">
        <w:rPr>
          <w:sz w:val="26"/>
          <w:szCs w:val="26"/>
        </w:rPr>
        <w:t xml:space="preserve"> </w:t>
      </w:r>
      <w:r>
        <w:rPr>
          <w:sz w:val="26"/>
          <w:szCs w:val="26"/>
        </w:rPr>
        <w:t>201</w:t>
      </w:r>
      <w:r w:rsidR="00134546">
        <w:rPr>
          <w:sz w:val="26"/>
          <w:szCs w:val="26"/>
        </w:rPr>
        <w:t>7</w:t>
      </w:r>
      <w:r>
        <w:rPr>
          <w:sz w:val="26"/>
          <w:szCs w:val="26"/>
        </w:rPr>
        <w:t>-201</w:t>
      </w:r>
      <w:r w:rsidR="00134546">
        <w:rPr>
          <w:sz w:val="26"/>
          <w:szCs w:val="26"/>
        </w:rPr>
        <w:t>8</w:t>
      </w:r>
      <w:r>
        <w:rPr>
          <w:sz w:val="26"/>
          <w:szCs w:val="26"/>
        </w:rPr>
        <w:t xml:space="preserve"> годов были учтены  </w:t>
      </w:r>
      <w:r w:rsidRPr="00250F74">
        <w:rPr>
          <w:sz w:val="26"/>
          <w:szCs w:val="26"/>
        </w:rPr>
        <w:t>необходимые объемы работ по замене и реконструкции сетей тепл</w:t>
      </w:r>
      <w:proofErr w:type="gramStart"/>
      <w:r w:rsidRPr="00250F74">
        <w:rPr>
          <w:sz w:val="26"/>
          <w:szCs w:val="26"/>
        </w:rPr>
        <w:t>о-</w:t>
      </w:r>
      <w:proofErr w:type="gramEnd"/>
      <w:r w:rsidRPr="00250F74">
        <w:rPr>
          <w:sz w:val="26"/>
          <w:szCs w:val="26"/>
        </w:rPr>
        <w:t>, водо-, электроснабжения, водоотведения, а также реконструкции, модернизации, капитальному и текущему ремонту объектов коммунального хозяйства и жилищного фонда города Когалыма в пределах существующих объемов финансовых средств.</w:t>
      </w:r>
    </w:p>
    <w:p w:rsidR="002910AE" w:rsidRDefault="002910AE" w:rsidP="00094022">
      <w:pPr>
        <w:tabs>
          <w:tab w:val="left" w:pos="0"/>
        </w:tabs>
        <w:ind w:firstLine="709"/>
        <w:jc w:val="both"/>
        <w:rPr>
          <w:sz w:val="26"/>
          <w:szCs w:val="26"/>
        </w:rPr>
      </w:pPr>
      <w:r>
        <w:rPr>
          <w:sz w:val="26"/>
          <w:szCs w:val="26"/>
        </w:rPr>
        <w:t>Общий объем средств, запланированных Мероприятиями 201</w:t>
      </w:r>
      <w:r w:rsidR="00134546">
        <w:rPr>
          <w:sz w:val="26"/>
          <w:szCs w:val="26"/>
        </w:rPr>
        <w:t>7</w:t>
      </w:r>
      <w:r>
        <w:rPr>
          <w:sz w:val="26"/>
          <w:szCs w:val="26"/>
        </w:rPr>
        <w:t>-201</w:t>
      </w:r>
      <w:r w:rsidR="00134546">
        <w:rPr>
          <w:sz w:val="26"/>
          <w:szCs w:val="26"/>
        </w:rPr>
        <w:t>8</w:t>
      </w:r>
      <w:r>
        <w:rPr>
          <w:sz w:val="26"/>
          <w:szCs w:val="26"/>
        </w:rPr>
        <w:t xml:space="preserve"> годов, составил </w:t>
      </w:r>
      <w:r w:rsidR="00134546">
        <w:rPr>
          <w:sz w:val="26"/>
          <w:szCs w:val="26"/>
        </w:rPr>
        <w:t>111,2</w:t>
      </w:r>
      <w:r>
        <w:rPr>
          <w:sz w:val="26"/>
          <w:szCs w:val="26"/>
        </w:rPr>
        <w:t xml:space="preserve"> </w:t>
      </w:r>
      <w:proofErr w:type="gramStart"/>
      <w:r>
        <w:rPr>
          <w:sz w:val="26"/>
          <w:szCs w:val="26"/>
        </w:rPr>
        <w:t>млн</w:t>
      </w:r>
      <w:proofErr w:type="gramEnd"/>
      <w:r w:rsidR="00A801E5">
        <w:rPr>
          <w:sz w:val="26"/>
          <w:szCs w:val="26"/>
        </w:rPr>
        <w:t xml:space="preserve"> </w:t>
      </w:r>
      <w:r>
        <w:rPr>
          <w:sz w:val="26"/>
          <w:szCs w:val="26"/>
        </w:rPr>
        <w:t>руб., в том числе:</w:t>
      </w:r>
    </w:p>
    <w:p w:rsidR="002910AE" w:rsidRDefault="002910AE" w:rsidP="00094022">
      <w:pPr>
        <w:tabs>
          <w:tab w:val="left" w:pos="0"/>
        </w:tabs>
        <w:ind w:firstLine="709"/>
        <w:jc w:val="both"/>
        <w:rPr>
          <w:sz w:val="26"/>
          <w:szCs w:val="26"/>
        </w:rPr>
      </w:pPr>
      <w:r>
        <w:rPr>
          <w:sz w:val="26"/>
          <w:szCs w:val="26"/>
        </w:rPr>
        <w:t xml:space="preserve">- средства бюджета Ханты-Мансийского автономного округа - Югры – </w:t>
      </w:r>
      <w:r w:rsidR="00134546">
        <w:rPr>
          <w:sz w:val="26"/>
          <w:szCs w:val="26"/>
        </w:rPr>
        <w:t>24,1</w:t>
      </w:r>
      <w:r>
        <w:rPr>
          <w:sz w:val="26"/>
          <w:szCs w:val="26"/>
        </w:rPr>
        <w:t xml:space="preserve"> </w:t>
      </w:r>
      <w:proofErr w:type="gramStart"/>
      <w:r>
        <w:rPr>
          <w:sz w:val="26"/>
          <w:szCs w:val="26"/>
        </w:rPr>
        <w:t>млн</w:t>
      </w:r>
      <w:proofErr w:type="gramEnd"/>
      <w:r w:rsidR="00A801E5">
        <w:rPr>
          <w:sz w:val="26"/>
          <w:szCs w:val="26"/>
        </w:rPr>
        <w:t xml:space="preserve"> </w:t>
      </w:r>
      <w:r>
        <w:rPr>
          <w:sz w:val="26"/>
          <w:szCs w:val="26"/>
        </w:rPr>
        <w:t>руб.;</w:t>
      </w:r>
    </w:p>
    <w:p w:rsidR="002910AE" w:rsidRPr="002A4C31" w:rsidRDefault="002910AE" w:rsidP="00094022">
      <w:pPr>
        <w:ind w:firstLine="709"/>
        <w:jc w:val="both"/>
        <w:rPr>
          <w:sz w:val="25"/>
          <w:szCs w:val="25"/>
        </w:rPr>
      </w:pPr>
      <w:r>
        <w:rPr>
          <w:sz w:val="26"/>
          <w:szCs w:val="26"/>
        </w:rPr>
        <w:t xml:space="preserve">- средства бюджета города Когалыма – </w:t>
      </w:r>
      <w:r w:rsidRPr="002A4C31">
        <w:rPr>
          <w:sz w:val="25"/>
          <w:szCs w:val="25"/>
        </w:rPr>
        <w:t>4</w:t>
      </w:r>
      <w:r w:rsidR="00134546">
        <w:rPr>
          <w:sz w:val="25"/>
          <w:szCs w:val="25"/>
        </w:rPr>
        <w:t>,</w:t>
      </w:r>
      <w:r w:rsidRPr="002A4C31">
        <w:rPr>
          <w:sz w:val="25"/>
          <w:szCs w:val="25"/>
        </w:rPr>
        <w:t xml:space="preserve">4 </w:t>
      </w:r>
      <w:proofErr w:type="gramStart"/>
      <w:r w:rsidRPr="002A4C31">
        <w:rPr>
          <w:sz w:val="25"/>
          <w:szCs w:val="25"/>
        </w:rPr>
        <w:t>млн</w:t>
      </w:r>
      <w:proofErr w:type="gramEnd"/>
      <w:r w:rsidR="00A801E5">
        <w:rPr>
          <w:sz w:val="25"/>
          <w:szCs w:val="25"/>
        </w:rPr>
        <w:t xml:space="preserve"> </w:t>
      </w:r>
      <w:r w:rsidRPr="002A4C31">
        <w:rPr>
          <w:sz w:val="25"/>
          <w:szCs w:val="25"/>
        </w:rPr>
        <w:t>руб. (</w:t>
      </w:r>
      <w:r w:rsidR="00271DA8">
        <w:rPr>
          <w:sz w:val="25"/>
          <w:szCs w:val="25"/>
        </w:rPr>
        <w:t>с</w:t>
      </w:r>
      <w:r w:rsidRPr="002A4C31">
        <w:rPr>
          <w:sz w:val="25"/>
          <w:szCs w:val="25"/>
        </w:rPr>
        <w:t>троительство магистральных инженерных сетей застройки группы жилы</w:t>
      </w:r>
      <w:r w:rsidR="00134546">
        <w:rPr>
          <w:sz w:val="25"/>
          <w:szCs w:val="25"/>
        </w:rPr>
        <w:t xml:space="preserve">х </w:t>
      </w:r>
      <w:r w:rsidRPr="002A4C31">
        <w:rPr>
          <w:sz w:val="25"/>
          <w:szCs w:val="25"/>
        </w:rPr>
        <w:t>дом</w:t>
      </w:r>
      <w:r w:rsidR="00134546">
        <w:rPr>
          <w:sz w:val="25"/>
          <w:szCs w:val="25"/>
        </w:rPr>
        <w:t>ов в поселке Пионерный</w:t>
      </w:r>
      <w:r w:rsidRPr="002A4C31">
        <w:rPr>
          <w:sz w:val="25"/>
          <w:szCs w:val="25"/>
        </w:rPr>
        <w:t>);</w:t>
      </w:r>
    </w:p>
    <w:p w:rsidR="002910AE" w:rsidRDefault="002910AE" w:rsidP="00094022">
      <w:pPr>
        <w:tabs>
          <w:tab w:val="left" w:pos="0"/>
        </w:tabs>
        <w:ind w:firstLine="709"/>
        <w:jc w:val="both"/>
        <w:rPr>
          <w:sz w:val="26"/>
          <w:szCs w:val="26"/>
        </w:rPr>
      </w:pPr>
      <w:r>
        <w:rPr>
          <w:sz w:val="26"/>
          <w:szCs w:val="26"/>
        </w:rPr>
        <w:t xml:space="preserve">- </w:t>
      </w:r>
      <w:r w:rsidRPr="009633D4">
        <w:rPr>
          <w:sz w:val="26"/>
          <w:szCs w:val="26"/>
        </w:rPr>
        <w:t>средств</w:t>
      </w:r>
      <w:r>
        <w:rPr>
          <w:sz w:val="26"/>
          <w:szCs w:val="26"/>
        </w:rPr>
        <w:t xml:space="preserve">а организаций жилищно-коммунального хозяйства города Когалыма  – </w:t>
      </w:r>
      <w:r w:rsidR="00134546">
        <w:rPr>
          <w:sz w:val="26"/>
          <w:szCs w:val="26"/>
        </w:rPr>
        <w:t>82,7</w:t>
      </w:r>
      <w:r>
        <w:rPr>
          <w:sz w:val="26"/>
          <w:szCs w:val="26"/>
        </w:rPr>
        <w:t xml:space="preserve"> </w:t>
      </w:r>
      <w:proofErr w:type="gramStart"/>
      <w:r>
        <w:rPr>
          <w:sz w:val="26"/>
          <w:szCs w:val="26"/>
        </w:rPr>
        <w:t>млн</w:t>
      </w:r>
      <w:proofErr w:type="gramEnd"/>
      <w:r w:rsidR="00A801E5">
        <w:rPr>
          <w:sz w:val="26"/>
          <w:szCs w:val="26"/>
        </w:rPr>
        <w:t xml:space="preserve"> </w:t>
      </w:r>
      <w:r>
        <w:rPr>
          <w:sz w:val="26"/>
          <w:szCs w:val="26"/>
        </w:rPr>
        <w:t>руб.</w:t>
      </w:r>
    </w:p>
    <w:p w:rsidR="002910AE" w:rsidRDefault="002910AE" w:rsidP="00094022">
      <w:pPr>
        <w:ind w:firstLine="709"/>
        <w:jc w:val="both"/>
        <w:rPr>
          <w:sz w:val="26"/>
          <w:szCs w:val="26"/>
        </w:rPr>
      </w:pPr>
      <w:r w:rsidRPr="00F8191D">
        <w:rPr>
          <w:sz w:val="26"/>
          <w:szCs w:val="26"/>
        </w:rPr>
        <w:t xml:space="preserve">Общий ход </w:t>
      </w:r>
      <w:r>
        <w:rPr>
          <w:sz w:val="26"/>
          <w:szCs w:val="26"/>
        </w:rPr>
        <w:t>исполнения Мероприятий 2</w:t>
      </w:r>
      <w:r w:rsidR="00E05996">
        <w:rPr>
          <w:sz w:val="26"/>
          <w:szCs w:val="26"/>
        </w:rPr>
        <w:t>01</w:t>
      </w:r>
      <w:r w:rsidR="00134546">
        <w:rPr>
          <w:sz w:val="26"/>
          <w:szCs w:val="26"/>
        </w:rPr>
        <w:t>7</w:t>
      </w:r>
      <w:r w:rsidR="00E05996">
        <w:rPr>
          <w:sz w:val="26"/>
          <w:szCs w:val="26"/>
        </w:rPr>
        <w:t>-201</w:t>
      </w:r>
      <w:r w:rsidR="00134546">
        <w:rPr>
          <w:sz w:val="26"/>
          <w:szCs w:val="26"/>
        </w:rPr>
        <w:t>8</w:t>
      </w:r>
      <w:r w:rsidR="00E05996">
        <w:rPr>
          <w:sz w:val="26"/>
          <w:szCs w:val="26"/>
        </w:rPr>
        <w:t xml:space="preserve"> годов по состоянию на </w:t>
      </w:r>
      <w:r w:rsidR="00134546">
        <w:rPr>
          <w:sz w:val="26"/>
          <w:szCs w:val="26"/>
        </w:rPr>
        <w:t>1</w:t>
      </w:r>
      <w:r w:rsidR="00B74DAF">
        <w:rPr>
          <w:sz w:val="26"/>
          <w:szCs w:val="26"/>
        </w:rPr>
        <w:t>5</w:t>
      </w:r>
      <w:r w:rsidR="00134546">
        <w:rPr>
          <w:sz w:val="26"/>
          <w:szCs w:val="26"/>
        </w:rPr>
        <w:t>.09</w:t>
      </w:r>
      <w:r>
        <w:rPr>
          <w:sz w:val="26"/>
          <w:szCs w:val="26"/>
        </w:rPr>
        <w:t>.201</w:t>
      </w:r>
      <w:r w:rsidR="00134546">
        <w:rPr>
          <w:sz w:val="26"/>
          <w:szCs w:val="26"/>
        </w:rPr>
        <w:t>7</w:t>
      </w:r>
      <w:r>
        <w:rPr>
          <w:sz w:val="26"/>
          <w:szCs w:val="26"/>
        </w:rPr>
        <w:t xml:space="preserve"> </w:t>
      </w:r>
      <w:r w:rsidRPr="009633D4">
        <w:rPr>
          <w:sz w:val="26"/>
          <w:szCs w:val="26"/>
        </w:rPr>
        <w:t>выглядит следующим образом</w:t>
      </w:r>
      <w:r>
        <w:rPr>
          <w:sz w:val="26"/>
          <w:szCs w:val="26"/>
        </w:rPr>
        <w:t>:</w:t>
      </w:r>
    </w:p>
    <w:p w:rsidR="00A801E5" w:rsidRDefault="00A801E5" w:rsidP="00094022">
      <w:pPr>
        <w:ind w:firstLine="709"/>
        <w:jc w:val="both"/>
        <w:rPr>
          <w:sz w:val="26"/>
          <w:szCs w:val="26"/>
        </w:rPr>
      </w:pPr>
    </w:p>
    <w:p w:rsidR="00B348E9" w:rsidRDefault="00B348E9" w:rsidP="00094022">
      <w:pPr>
        <w:ind w:firstLine="709"/>
        <w:jc w:val="both"/>
        <w:rPr>
          <w:sz w:val="26"/>
          <w:szCs w:val="2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2002"/>
        <w:gridCol w:w="835"/>
        <w:gridCol w:w="879"/>
        <w:gridCol w:w="835"/>
        <w:gridCol w:w="1392"/>
        <w:gridCol w:w="1264"/>
        <w:gridCol w:w="1264"/>
      </w:tblGrid>
      <w:tr w:rsidR="00A801E5" w:rsidTr="00A801E5">
        <w:tc>
          <w:tcPr>
            <w:tcW w:w="295" w:type="pct"/>
            <w:vAlign w:val="center"/>
          </w:tcPr>
          <w:p w:rsidR="00306B01" w:rsidRPr="001C68C4" w:rsidRDefault="00306B01" w:rsidP="001C68C4">
            <w:pPr>
              <w:pStyle w:val="a3"/>
              <w:jc w:val="center"/>
              <w:rPr>
                <w:bCs w:val="0"/>
                <w:i w:val="0"/>
                <w:sz w:val="20"/>
                <w:szCs w:val="20"/>
              </w:rPr>
            </w:pPr>
            <w:r w:rsidRPr="001C68C4">
              <w:rPr>
                <w:bCs w:val="0"/>
                <w:i w:val="0"/>
                <w:sz w:val="20"/>
                <w:szCs w:val="20"/>
              </w:rPr>
              <w:t>№</w:t>
            </w:r>
          </w:p>
          <w:p w:rsidR="00306B01" w:rsidRPr="001C68C4" w:rsidRDefault="00306B01" w:rsidP="001C68C4">
            <w:pPr>
              <w:pStyle w:val="a3"/>
              <w:jc w:val="center"/>
              <w:rPr>
                <w:i w:val="0"/>
                <w:sz w:val="20"/>
                <w:szCs w:val="20"/>
              </w:rPr>
            </w:pPr>
            <w:proofErr w:type="gramStart"/>
            <w:r w:rsidRPr="001C68C4">
              <w:rPr>
                <w:bCs w:val="0"/>
                <w:i w:val="0"/>
                <w:sz w:val="20"/>
                <w:szCs w:val="20"/>
              </w:rPr>
              <w:t>п</w:t>
            </w:r>
            <w:proofErr w:type="gramEnd"/>
            <w:r w:rsidRPr="001C68C4">
              <w:rPr>
                <w:bCs w:val="0"/>
                <w:i w:val="0"/>
                <w:sz w:val="20"/>
                <w:szCs w:val="20"/>
              </w:rPr>
              <w:t>/п</w:t>
            </w:r>
          </w:p>
        </w:tc>
        <w:tc>
          <w:tcPr>
            <w:tcW w:w="1112" w:type="pct"/>
            <w:vAlign w:val="center"/>
          </w:tcPr>
          <w:p w:rsidR="00306B01" w:rsidRPr="001C68C4" w:rsidRDefault="00306B01" w:rsidP="001C68C4">
            <w:pPr>
              <w:pStyle w:val="a3"/>
              <w:jc w:val="center"/>
              <w:rPr>
                <w:i w:val="0"/>
                <w:sz w:val="20"/>
                <w:szCs w:val="20"/>
              </w:rPr>
            </w:pPr>
            <w:r w:rsidRPr="001C68C4">
              <w:rPr>
                <w:bCs w:val="0"/>
                <w:i w:val="0"/>
                <w:sz w:val="20"/>
                <w:szCs w:val="20"/>
              </w:rPr>
              <w:t>Наименование мероприятий</w:t>
            </w:r>
          </w:p>
        </w:tc>
        <w:tc>
          <w:tcPr>
            <w:tcW w:w="464" w:type="pct"/>
            <w:vAlign w:val="center"/>
          </w:tcPr>
          <w:p w:rsidR="00306B01" w:rsidRPr="001C68C4" w:rsidRDefault="00306B01" w:rsidP="001C68C4">
            <w:pPr>
              <w:pStyle w:val="a3"/>
              <w:jc w:val="center"/>
              <w:rPr>
                <w:i w:val="0"/>
                <w:sz w:val="20"/>
                <w:szCs w:val="20"/>
              </w:rPr>
            </w:pPr>
            <w:r w:rsidRPr="001C68C4">
              <w:rPr>
                <w:bCs w:val="0"/>
                <w:i w:val="0"/>
                <w:sz w:val="20"/>
                <w:szCs w:val="20"/>
              </w:rPr>
              <w:t>Ед.</w:t>
            </w:r>
            <w:r>
              <w:rPr>
                <w:bCs w:val="0"/>
                <w:i w:val="0"/>
                <w:sz w:val="20"/>
                <w:szCs w:val="20"/>
              </w:rPr>
              <w:t xml:space="preserve"> </w:t>
            </w:r>
            <w:r w:rsidRPr="001C68C4">
              <w:rPr>
                <w:bCs w:val="0"/>
                <w:i w:val="0"/>
                <w:sz w:val="20"/>
                <w:szCs w:val="20"/>
              </w:rPr>
              <w:t>изм.</w:t>
            </w:r>
          </w:p>
        </w:tc>
        <w:tc>
          <w:tcPr>
            <w:tcW w:w="488" w:type="pct"/>
            <w:vAlign w:val="center"/>
          </w:tcPr>
          <w:p w:rsidR="00306B01" w:rsidRPr="001C68C4" w:rsidRDefault="00306B01" w:rsidP="001C68C4">
            <w:pPr>
              <w:pStyle w:val="a3"/>
              <w:ind w:firstLine="3"/>
              <w:jc w:val="center"/>
              <w:rPr>
                <w:i w:val="0"/>
                <w:sz w:val="20"/>
                <w:szCs w:val="20"/>
              </w:rPr>
            </w:pPr>
            <w:r w:rsidRPr="001C68C4">
              <w:rPr>
                <w:bCs w:val="0"/>
                <w:i w:val="0"/>
                <w:sz w:val="20"/>
                <w:szCs w:val="20"/>
              </w:rPr>
              <w:t>План</w:t>
            </w:r>
          </w:p>
        </w:tc>
        <w:tc>
          <w:tcPr>
            <w:tcW w:w="464" w:type="pct"/>
            <w:vAlign w:val="center"/>
          </w:tcPr>
          <w:p w:rsidR="00306B01" w:rsidRPr="001C68C4" w:rsidRDefault="00306B01" w:rsidP="001C68C4">
            <w:pPr>
              <w:pStyle w:val="a3"/>
              <w:ind w:firstLine="3"/>
              <w:jc w:val="center"/>
              <w:rPr>
                <w:bCs w:val="0"/>
                <w:i w:val="0"/>
                <w:sz w:val="20"/>
                <w:szCs w:val="20"/>
              </w:rPr>
            </w:pPr>
            <w:r w:rsidRPr="001C68C4">
              <w:rPr>
                <w:bCs w:val="0"/>
                <w:i w:val="0"/>
                <w:sz w:val="20"/>
                <w:szCs w:val="20"/>
              </w:rPr>
              <w:t>Факт</w:t>
            </w:r>
          </w:p>
        </w:tc>
        <w:tc>
          <w:tcPr>
            <w:tcW w:w="773" w:type="pct"/>
            <w:vAlign w:val="center"/>
          </w:tcPr>
          <w:p w:rsidR="00306B01" w:rsidRPr="001C68C4" w:rsidRDefault="00306B01" w:rsidP="001C68C4">
            <w:pPr>
              <w:pStyle w:val="a3"/>
              <w:ind w:firstLine="3"/>
              <w:jc w:val="center"/>
              <w:rPr>
                <w:bCs w:val="0"/>
                <w:i w:val="0"/>
                <w:sz w:val="20"/>
                <w:szCs w:val="20"/>
              </w:rPr>
            </w:pPr>
            <w:r w:rsidRPr="001C68C4">
              <w:rPr>
                <w:bCs w:val="0"/>
                <w:i w:val="0"/>
                <w:sz w:val="20"/>
                <w:szCs w:val="20"/>
              </w:rPr>
              <w:t>Процент выполнения, %</w:t>
            </w:r>
          </w:p>
        </w:tc>
        <w:tc>
          <w:tcPr>
            <w:tcW w:w="702" w:type="pct"/>
            <w:vAlign w:val="center"/>
          </w:tcPr>
          <w:p w:rsidR="00306B01" w:rsidRPr="001C68C4" w:rsidRDefault="00306B01" w:rsidP="001C68C4">
            <w:pPr>
              <w:pStyle w:val="a3"/>
              <w:ind w:firstLine="3"/>
              <w:jc w:val="center"/>
              <w:rPr>
                <w:bCs w:val="0"/>
                <w:i w:val="0"/>
                <w:sz w:val="20"/>
                <w:szCs w:val="20"/>
              </w:rPr>
            </w:pPr>
            <w:proofErr w:type="spellStart"/>
            <w:r w:rsidRPr="001C68C4">
              <w:rPr>
                <w:bCs w:val="0"/>
                <w:i w:val="0"/>
                <w:sz w:val="20"/>
                <w:szCs w:val="20"/>
                <w:lang w:val="en-US"/>
              </w:rPr>
              <w:t>Срок</w:t>
            </w:r>
            <w:proofErr w:type="spellEnd"/>
          </w:p>
          <w:p w:rsidR="00306B01" w:rsidRPr="001C68C4" w:rsidRDefault="00306B01" w:rsidP="001C68C4">
            <w:pPr>
              <w:pStyle w:val="a3"/>
              <w:ind w:firstLine="3"/>
              <w:jc w:val="center"/>
              <w:rPr>
                <w:bCs w:val="0"/>
                <w:i w:val="0"/>
                <w:sz w:val="20"/>
                <w:szCs w:val="20"/>
              </w:rPr>
            </w:pPr>
            <w:r w:rsidRPr="001C68C4">
              <w:rPr>
                <w:bCs w:val="0"/>
                <w:i w:val="0"/>
                <w:sz w:val="20"/>
                <w:szCs w:val="20"/>
              </w:rPr>
              <w:t>исполнения</w:t>
            </w:r>
          </w:p>
        </w:tc>
        <w:tc>
          <w:tcPr>
            <w:tcW w:w="702" w:type="pct"/>
          </w:tcPr>
          <w:p w:rsidR="00306B01" w:rsidRPr="00306B01" w:rsidRDefault="00306B01" w:rsidP="00306B01">
            <w:pPr>
              <w:pStyle w:val="a3"/>
              <w:ind w:firstLine="3"/>
              <w:jc w:val="center"/>
              <w:rPr>
                <w:bCs w:val="0"/>
                <w:i w:val="0"/>
                <w:sz w:val="20"/>
                <w:szCs w:val="20"/>
              </w:rPr>
            </w:pPr>
            <w:r>
              <w:rPr>
                <w:bCs w:val="0"/>
                <w:i w:val="0"/>
                <w:sz w:val="20"/>
                <w:szCs w:val="20"/>
              </w:rPr>
              <w:t>Источники финансирования</w:t>
            </w:r>
          </w:p>
        </w:tc>
      </w:tr>
      <w:tr w:rsidR="00A801E5" w:rsidTr="00A801E5">
        <w:tc>
          <w:tcPr>
            <w:tcW w:w="295" w:type="pct"/>
            <w:vAlign w:val="center"/>
          </w:tcPr>
          <w:p w:rsidR="00306B01" w:rsidRPr="001C68C4" w:rsidRDefault="00306B01" w:rsidP="001C68C4">
            <w:pPr>
              <w:pStyle w:val="a3"/>
              <w:jc w:val="center"/>
              <w:rPr>
                <w:bCs w:val="0"/>
                <w:i w:val="0"/>
                <w:sz w:val="20"/>
                <w:szCs w:val="20"/>
              </w:rPr>
            </w:pPr>
            <w:r w:rsidRPr="001C68C4">
              <w:rPr>
                <w:bCs w:val="0"/>
                <w:i w:val="0"/>
                <w:sz w:val="20"/>
                <w:szCs w:val="20"/>
              </w:rPr>
              <w:t>1</w:t>
            </w:r>
          </w:p>
        </w:tc>
        <w:tc>
          <w:tcPr>
            <w:tcW w:w="1112" w:type="pct"/>
            <w:vAlign w:val="center"/>
          </w:tcPr>
          <w:p w:rsidR="00306B01" w:rsidRPr="001C68C4" w:rsidRDefault="00306B01" w:rsidP="001C68C4">
            <w:pPr>
              <w:pStyle w:val="a3"/>
              <w:jc w:val="center"/>
              <w:rPr>
                <w:bCs w:val="0"/>
                <w:i w:val="0"/>
                <w:sz w:val="20"/>
                <w:szCs w:val="20"/>
              </w:rPr>
            </w:pPr>
            <w:r w:rsidRPr="001C68C4">
              <w:rPr>
                <w:bCs w:val="0"/>
                <w:i w:val="0"/>
                <w:sz w:val="20"/>
                <w:szCs w:val="20"/>
              </w:rPr>
              <w:t>2</w:t>
            </w:r>
          </w:p>
        </w:tc>
        <w:tc>
          <w:tcPr>
            <w:tcW w:w="464" w:type="pct"/>
            <w:vAlign w:val="center"/>
          </w:tcPr>
          <w:p w:rsidR="00306B01" w:rsidRPr="001C68C4" w:rsidRDefault="00306B01" w:rsidP="001C68C4">
            <w:pPr>
              <w:pStyle w:val="a3"/>
              <w:jc w:val="center"/>
              <w:rPr>
                <w:bCs w:val="0"/>
                <w:i w:val="0"/>
                <w:sz w:val="20"/>
                <w:szCs w:val="20"/>
              </w:rPr>
            </w:pPr>
            <w:r w:rsidRPr="001C68C4">
              <w:rPr>
                <w:bCs w:val="0"/>
                <w:i w:val="0"/>
                <w:sz w:val="20"/>
                <w:szCs w:val="20"/>
              </w:rPr>
              <w:t>3</w:t>
            </w:r>
          </w:p>
        </w:tc>
        <w:tc>
          <w:tcPr>
            <w:tcW w:w="488" w:type="pct"/>
            <w:vAlign w:val="center"/>
          </w:tcPr>
          <w:p w:rsidR="00306B01" w:rsidRPr="001C68C4" w:rsidRDefault="00306B01" w:rsidP="001C68C4">
            <w:pPr>
              <w:pStyle w:val="a3"/>
              <w:ind w:firstLine="3"/>
              <w:jc w:val="center"/>
              <w:rPr>
                <w:bCs w:val="0"/>
                <w:i w:val="0"/>
                <w:sz w:val="20"/>
                <w:szCs w:val="20"/>
              </w:rPr>
            </w:pPr>
            <w:r w:rsidRPr="001C68C4">
              <w:rPr>
                <w:bCs w:val="0"/>
                <w:i w:val="0"/>
                <w:sz w:val="20"/>
                <w:szCs w:val="20"/>
              </w:rPr>
              <w:t>4</w:t>
            </w:r>
          </w:p>
        </w:tc>
        <w:tc>
          <w:tcPr>
            <w:tcW w:w="464" w:type="pct"/>
            <w:vAlign w:val="center"/>
          </w:tcPr>
          <w:p w:rsidR="00306B01" w:rsidRPr="001C68C4" w:rsidRDefault="00306B01" w:rsidP="001C68C4">
            <w:pPr>
              <w:pStyle w:val="a3"/>
              <w:ind w:firstLine="3"/>
              <w:jc w:val="center"/>
              <w:rPr>
                <w:bCs w:val="0"/>
                <w:i w:val="0"/>
                <w:sz w:val="20"/>
                <w:szCs w:val="20"/>
              </w:rPr>
            </w:pPr>
            <w:r w:rsidRPr="001C68C4">
              <w:rPr>
                <w:bCs w:val="0"/>
                <w:i w:val="0"/>
                <w:sz w:val="20"/>
                <w:szCs w:val="20"/>
              </w:rPr>
              <w:t>5</w:t>
            </w:r>
          </w:p>
        </w:tc>
        <w:tc>
          <w:tcPr>
            <w:tcW w:w="773" w:type="pct"/>
            <w:vAlign w:val="center"/>
          </w:tcPr>
          <w:p w:rsidR="00306B01" w:rsidRPr="001C68C4" w:rsidRDefault="00306B01" w:rsidP="001C68C4">
            <w:pPr>
              <w:pStyle w:val="a3"/>
              <w:ind w:firstLine="3"/>
              <w:jc w:val="center"/>
              <w:rPr>
                <w:bCs w:val="0"/>
                <w:i w:val="0"/>
                <w:sz w:val="20"/>
                <w:szCs w:val="20"/>
              </w:rPr>
            </w:pPr>
            <w:r w:rsidRPr="001C68C4">
              <w:rPr>
                <w:bCs w:val="0"/>
                <w:i w:val="0"/>
                <w:sz w:val="20"/>
                <w:szCs w:val="20"/>
              </w:rPr>
              <w:t>6</w:t>
            </w:r>
          </w:p>
        </w:tc>
        <w:tc>
          <w:tcPr>
            <w:tcW w:w="702" w:type="pct"/>
            <w:vAlign w:val="center"/>
          </w:tcPr>
          <w:p w:rsidR="00306B01" w:rsidRPr="001C68C4" w:rsidRDefault="00306B01" w:rsidP="001C68C4">
            <w:pPr>
              <w:pStyle w:val="a3"/>
              <w:ind w:firstLine="3"/>
              <w:jc w:val="center"/>
              <w:rPr>
                <w:bCs w:val="0"/>
                <w:i w:val="0"/>
                <w:sz w:val="20"/>
                <w:szCs w:val="20"/>
              </w:rPr>
            </w:pPr>
            <w:r w:rsidRPr="001C68C4">
              <w:rPr>
                <w:bCs w:val="0"/>
                <w:i w:val="0"/>
                <w:sz w:val="20"/>
                <w:szCs w:val="20"/>
              </w:rPr>
              <w:t>7</w:t>
            </w:r>
          </w:p>
        </w:tc>
        <w:tc>
          <w:tcPr>
            <w:tcW w:w="702" w:type="pct"/>
          </w:tcPr>
          <w:p w:rsidR="00306B01" w:rsidRPr="001C68C4" w:rsidRDefault="00306B01" w:rsidP="001C68C4">
            <w:pPr>
              <w:pStyle w:val="a3"/>
              <w:ind w:firstLine="3"/>
              <w:jc w:val="center"/>
              <w:rPr>
                <w:bCs w:val="0"/>
                <w:i w:val="0"/>
                <w:sz w:val="20"/>
                <w:szCs w:val="20"/>
              </w:rPr>
            </w:pPr>
            <w:r>
              <w:rPr>
                <w:bCs w:val="0"/>
                <w:i w:val="0"/>
                <w:sz w:val="20"/>
                <w:szCs w:val="20"/>
              </w:rPr>
              <w:t>8</w:t>
            </w:r>
          </w:p>
        </w:tc>
      </w:tr>
      <w:tr w:rsidR="00A801E5" w:rsidTr="00A801E5">
        <w:tc>
          <w:tcPr>
            <w:tcW w:w="295" w:type="pct"/>
            <w:vAlign w:val="center"/>
          </w:tcPr>
          <w:p w:rsidR="00306B01" w:rsidRPr="001C68C4" w:rsidRDefault="00306B01" w:rsidP="001C68C4">
            <w:pPr>
              <w:pStyle w:val="a3"/>
              <w:jc w:val="center"/>
              <w:rPr>
                <w:i w:val="0"/>
                <w:sz w:val="22"/>
                <w:szCs w:val="26"/>
              </w:rPr>
            </w:pPr>
            <w:r w:rsidRPr="001C68C4">
              <w:rPr>
                <w:bCs w:val="0"/>
                <w:i w:val="0"/>
                <w:sz w:val="22"/>
                <w:szCs w:val="26"/>
              </w:rPr>
              <w:t>1</w:t>
            </w:r>
          </w:p>
        </w:tc>
        <w:tc>
          <w:tcPr>
            <w:tcW w:w="1112" w:type="pct"/>
            <w:vAlign w:val="center"/>
          </w:tcPr>
          <w:p w:rsidR="00306B01" w:rsidRPr="001C68C4" w:rsidRDefault="00306B01" w:rsidP="001C68C4">
            <w:pPr>
              <w:pStyle w:val="a3"/>
              <w:jc w:val="center"/>
              <w:rPr>
                <w:i w:val="0"/>
                <w:sz w:val="22"/>
              </w:rPr>
            </w:pPr>
            <w:r w:rsidRPr="001C68C4">
              <w:rPr>
                <w:i w:val="0"/>
                <w:sz w:val="22"/>
              </w:rPr>
              <w:t>Финансовые средства, в том числе:</w:t>
            </w:r>
          </w:p>
        </w:tc>
        <w:tc>
          <w:tcPr>
            <w:tcW w:w="464" w:type="pct"/>
            <w:vAlign w:val="center"/>
          </w:tcPr>
          <w:p w:rsidR="00306B01" w:rsidRPr="001C68C4" w:rsidRDefault="00A801E5" w:rsidP="001C68C4">
            <w:pPr>
              <w:pStyle w:val="a3"/>
              <w:jc w:val="center"/>
              <w:rPr>
                <w:i w:val="0"/>
                <w:sz w:val="18"/>
              </w:rPr>
            </w:pPr>
            <w:proofErr w:type="gramStart"/>
            <w:r>
              <w:rPr>
                <w:i w:val="0"/>
                <w:sz w:val="18"/>
              </w:rPr>
              <w:t>млн</w:t>
            </w:r>
            <w:proofErr w:type="gramEnd"/>
            <w:r w:rsidR="00271DA8">
              <w:rPr>
                <w:i w:val="0"/>
                <w:sz w:val="18"/>
              </w:rPr>
              <w:t xml:space="preserve"> руб</w:t>
            </w:r>
            <w:r>
              <w:rPr>
                <w:i w:val="0"/>
                <w:sz w:val="18"/>
              </w:rPr>
              <w:t>.</w:t>
            </w:r>
          </w:p>
        </w:tc>
        <w:tc>
          <w:tcPr>
            <w:tcW w:w="488" w:type="pct"/>
            <w:vAlign w:val="center"/>
          </w:tcPr>
          <w:p w:rsidR="00306B01" w:rsidRPr="001C68C4" w:rsidRDefault="00134546" w:rsidP="001C68C4">
            <w:pPr>
              <w:pStyle w:val="a3"/>
              <w:jc w:val="center"/>
              <w:rPr>
                <w:i w:val="0"/>
                <w:sz w:val="22"/>
                <w:szCs w:val="26"/>
              </w:rPr>
            </w:pPr>
            <w:r>
              <w:rPr>
                <w:i w:val="0"/>
                <w:sz w:val="22"/>
                <w:szCs w:val="26"/>
              </w:rPr>
              <w:t>111,2</w:t>
            </w:r>
          </w:p>
        </w:tc>
        <w:tc>
          <w:tcPr>
            <w:tcW w:w="464" w:type="pct"/>
            <w:vAlign w:val="center"/>
          </w:tcPr>
          <w:p w:rsidR="00306B01" w:rsidRPr="00EA5540" w:rsidRDefault="00E22BF2" w:rsidP="006E0347">
            <w:pPr>
              <w:pStyle w:val="a3"/>
              <w:jc w:val="center"/>
              <w:rPr>
                <w:bCs w:val="0"/>
                <w:i w:val="0"/>
                <w:sz w:val="22"/>
                <w:szCs w:val="26"/>
              </w:rPr>
            </w:pPr>
            <w:r w:rsidRPr="00EA5540">
              <w:rPr>
                <w:bCs w:val="0"/>
                <w:i w:val="0"/>
                <w:sz w:val="22"/>
                <w:szCs w:val="26"/>
              </w:rPr>
              <w:t>8</w:t>
            </w:r>
            <w:r w:rsidR="006E0347">
              <w:rPr>
                <w:bCs w:val="0"/>
                <w:i w:val="0"/>
                <w:sz w:val="22"/>
                <w:szCs w:val="26"/>
              </w:rPr>
              <w:t>2</w:t>
            </w:r>
            <w:r w:rsidRPr="00EA5540">
              <w:rPr>
                <w:bCs w:val="0"/>
                <w:i w:val="0"/>
                <w:sz w:val="22"/>
                <w:szCs w:val="26"/>
              </w:rPr>
              <w:t>,</w:t>
            </w:r>
            <w:r w:rsidR="006E0347">
              <w:rPr>
                <w:bCs w:val="0"/>
                <w:i w:val="0"/>
                <w:sz w:val="22"/>
                <w:szCs w:val="26"/>
              </w:rPr>
              <w:t>2</w:t>
            </w:r>
          </w:p>
        </w:tc>
        <w:tc>
          <w:tcPr>
            <w:tcW w:w="773" w:type="pct"/>
            <w:vAlign w:val="center"/>
          </w:tcPr>
          <w:p w:rsidR="00306B01" w:rsidRPr="00EA5540" w:rsidRDefault="006E0347" w:rsidP="00E05996">
            <w:pPr>
              <w:pStyle w:val="a3"/>
              <w:jc w:val="center"/>
              <w:rPr>
                <w:bCs w:val="0"/>
                <w:i w:val="0"/>
                <w:sz w:val="22"/>
                <w:szCs w:val="26"/>
              </w:rPr>
            </w:pPr>
            <w:r>
              <w:rPr>
                <w:i w:val="0"/>
                <w:sz w:val="22"/>
                <w:szCs w:val="26"/>
              </w:rPr>
              <w:t>73,9</w:t>
            </w:r>
          </w:p>
        </w:tc>
        <w:tc>
          <w:tcPr>
            <w:tcW w:w="702" w:type="pct"/>
            <w:vAlign w:val="center"/>
          </w:tcPr>
          <w:p w:rsidR="00306B01" w:rsidRPr="001C68C4" w:rsidRDefault="00306B01" w:rsidP="00134546">
            <w:pPr>
              <w:pStyle w:val="a3"/>
              <w:jc w:val="center"/>
              <w:rPr>
                <w:i w:val="0"/>
                <w:sz w:val="20"/>
                <w:szCs w:val="26"/>
              </w:rPr>
            </w:pPr>
            <w:r w:rsidRPr="001C68C4">
              <w:rPr>
                <w:i w:val="0"/>
                <w:sz w:val="20"/>
                <w:szCs w:val="26"/>
              </w:rPr>
              <w:t>01.11.201</w:t>
            </w:r>
            <w:r w:rsidR="00134546">
              <w:rPr>
                <w:i w:val="0"/>
                <w:sz w:val="20"/>
                <w:szCs w:val="26"/>
              </w:rPr>
              <w:t>7</w:t>
            </w:r>
          </w:p>
        </w:tc>
        <w:tc>
          <w:tcPr>
            <w:tcW w:w="702" w:type="pct"/>
            <w:vAlign w:val="center"/>
          </w:tcPr>
          <w:p w:rsidR="00306B01" w:rsidRPr="001C68C4" w:rsidRDefault="00306B01" w:rsidP="00306B01">
            <w:pPr>
              <w:pStyle w:val="a3"/>
              <w:jc w:val="center"/>
              <w:rPr>
                <w:i w:val="0"/>
                <w:sz w:val="20"/>
                <w:szCs w:val="26"/>
              </w:rPr>
            </w:pPr>
            <w:r>
              <w:rPr>
                <w:i w:val="0"/>
                <w:sz w:val="20"/>
                <w:szCs w:val="26"/>
              </w:rPr>
              <w:t xml:space="preserve">БАО, МБ, </w:t>
            </w:r>
            <w:proofErr w:type="gramStart"/>
            <w:r>
              <w:rPr>
                <w:i w:val="0"/>
                <w:sz w:val="20"/>
                <w:szCs w:val="26"/>
              </w:rPr>
              <w:t>СО</w:t>
            </w:r>
            <w:proofErr w:type="gramEnd"/>
          </w:p>
        </w:tc>
      </w:tr>
      <w:tr w:rsidR="00A801E5" w:rsidTr="00A801E5">
        <w:tc>
          <w:tcPr>
            <w:tcW w:w="295" w:type="pct"/>
            <w:vAlign w:val="center"/>
          </w:tcPr>
          <w:p w:rsidR="00306B01" w:rsidRPr="001C68C4" w:rsidRDefault="00306B01" w:rsidP="001C68C4">
            <w:pPr>
              <w:jc w:val="center"/>
              <w:rPr>
                <w:bCs/>
                <w:szCs w:val="26"/>
              </w:rPr>
            </w:pPr>
            <w:r w:rsidRPr="001C68C4">
              <w:rPr>
                <w:bCs/>
                <w:sz w:val="22"/>
                <w:szCs w:val="26"/>
              </w:rPr>
              <w:lastRenderedPageBreak/>
              <w:t>1.1</w:t>
            </w:r>
          </w:p>
        </w:tc>
        <w:tc>
          <w:tcPr>
            <w:tcW w:w="1112" w:type="pct"/>
            <w:vAlign w:val="center"/>
          </w:tcPr>
          <w:p w:rsidR="00306B01" w:rsidRPr="001C68C4" w:rsidRDefault="00306B01" w:rsidP="001C68C4">
            <w:pPr>
              <w:pStyle w:val="a3"/>
              <w:jc w:val="center"/>
              <w:rPr>
                <w:bCs w:val="0"/>
                <w:i w:val="0"/>
                <w:sz w:val="22"/>
              </w:rPr>
            </w:pPr>
            <w:r w:rsidRPr="001C68C4">
              <w:rPr>
                <w:i w:val="0"/>
                <w:sz w:val="22"/>
              </w:rPr>
              <w:t>- пополнение аварийного запаса</w:t>
            </w:r>
          </w:p>
        </w:tc>
        <w:tc>
          <w:tcPr>
            <w:tcW w:w="464" w:type="pct"/>
            <w:vAlign w:val="center"/>
          </w:tcPr>
          <w:p w:rsidR="00306B01" w:rsidRPr="001C68C4" w:rsidRDefault="00A801E5" w:rsidP="001C68C4">
            <w:pPr>
              <w:pStyle w:val="a3"/>
              <w:jc w:val="center"/>
              <w:rPr>
                <w:bCs w:val="0"/>
                <w:i w:val="0"/>
                <w:sz w:val="18"/>
              </w:rPr>
            </w:pPr>
            <w:proofErr w:type="gramStart"/>
            <w:r>
              <w:rPr>
                <w:i w:val="0"/>
                <w:sz w:val="18"/>
              </w:rPr>
              <w:t>млн</w:t>
            </w:r>
            <w:proofErr w:type="gramEnd"/>
            <w:r>
              <w:rPr>
                <w:i w:val="0"/>
                <w:sz w:val="18"/>
              </w:rPr>
              <w:t xml:space="preserve"> </w:t>
            </w:r>
            <w:r w:rsidR="00271DA8">
              <w:rPr>
                <w:i w:val="0"/>
                <w:sz w:val="18"/>
              </w:rPr>
              <w:t>руб</w:t>
            </w:r>
            <w:r>
              <w:rPr>
                <w:i w:val="0"/>
                <w:sz w:val="18"/>
              </w:rPr>
              <w:t>.</w:t>
            </w:r>
          </w:p>
        </w:tc>
        <w:tc>
          <w:tcPr>
            <w:tcW w:w="488" w:type="pct"/>
            <w:vAlign w:val="center"/>
          </w:tcPr>
          <w:p w:rsidR="00306B01" w:rsidRPr="001C68C4" w:rsidRDefault="00134546" w:rsidP="001C68C4">
            <w:pPr>
              <w:pStyle w:val="a3"/>
              <w:jc w:val="center"/>
              <w:rPr>
                <w:bCs w:val="0"/>
                <w:i w:val="0"/>
                <w:sz w:val="22"/>
                <w:szCs w:val="26"/>
              </w:rPr>
            </w:pPr>
            <w:r>
              <w:rPr>
                <w:i w:val="0"/>
                <w:sz w:val="22"/>
                <w:szCs w:val="26"/>
              </w:rPr>
              <w:t>1,4</w:t>
            </w:r>
          </w:p>
        </w:tc>
        <w:tc>
          <w:tcPr>
            <w:tcW w:w="464" w:type="pct"/>
            <w:vAlign w:val="center"/>
          </w:tcPr>
          <w:p w:rsidR="00306B01" w:rsidRPr="00E22BF2" w:rsidRDefault="00134546" w:rsidP="00E22BF2">
            <w:pPr>
              <w:pStyle w:val="a3"/>
              <w:jc w:val="center"/>
              <w:rPr>
                <w:bCs w:val="0"/>
                <w:i w:val="0"/>
                <w:sz w:val="22"/>
                <w:szCs w:val="26"/>
              </w:rPr>
            </w:pPr>
            <w:r w:rsidRPr="00E22BF2">
              <w:rPr>
                <w:i w:val="0"/>
                <w:sz w:val="22"/>
                <w:szCs w:val="26"/>
              </w:rPr>
              <w:t>1,</w:t>
            </w:r>
            <w:r w:rsidR="00E22BF2" w:rsidRPr="00E22BF2">
              <w:rPr>
                <w:i w:val="0"/>
                <w:sz w:val="22"/>
                <w:szCs w:val="26"/>
              </w:rPr>
              <w:t>4</w:t>
            </w:r>
          </w:p>
        </w:tc>
        <w:tc>
          <w:tcPr>
            <w:tcW w:w="773" w:type="pct"/>
            <w:vAlign w:val="center"/>
          </w:tcPr>
          <w:p w:rsidR="00306B01" w:rsidRPr="00E22BF2" w:rsidRDefault="00E22BF2" w:rsidP="001C68C4">
            <w:pPr>
              <w:pStyle w:val="a3"/>
              <w:jc w:val="center"/>
              <w:rPr>
                <w:bCs w:val="0"/>
                <w:i w:val="0"/>
                <w:sz w:val="22"/>
                <w:szCs w:val="26"/>
              </w:rPr>
            </w:pPr>
            <w:r w:rsidRPr="00E22BF2">
              <w:rPr>
                <w:bCs w:val="0"/>
                <w:i w:val="0"/>
                <w:sz w:val="22"/>
                <w:szCs w:val="26"/>
              </w:rPr>
              <w:t>100,0</w:t>
            </w:r>
          </w:p>
        </w:tc>
        <w:tc>
          <w:tcPr>
            <w:tcW w:w="702" w:type="pct"/>
            <w:vAlign w:val="center"/>
          </w:tcPr>
          <w:p w:rsidR="00306B01" w:rsidRPr="001C68C4" w:rsidRDefault="00134546" w:rsidP="001C68C4">
            <w:pPr>
              <w:pStyle w:val="a3"/>
              <w:jc w:val="center"/>
              <w:rPr>
                <w:bCs w:val="0"/>
                <w:i w:val="0"/>
                <w:sz w:val="20"/>
                <w:szCs w:val="26"/>
              </w:rPr>
            </w:pPr>
            <w:r>
              <w:rPr>
                <w:i w:val="0"/>
                <w:sz w:val="20"/>
                <w:szCs w:val="26"/>
              </w:rPr>
              <w:t>01.11.2017</w:t>
            </w:r>
          </w:p>
        </w:tc>
        <w:tc>
          <w:tcPr>
            <w:tcW w:w="702" w:type="pct"/>
            <w:vAlign w:val="center"/>
          </w:tcPr>
          <w:p w:rsidR="00306B01" w:rsidRPr="001C68C4" w:rsidRDefault="00306B01" w:rsidP="00306B01">
            <w:pPr>
              <w:pStyle w:val="a3"/>
              <w:jc w:val="center"/>
              <w:rPr>
                <w:i w:val="0"/>
                <w:sz w:val="20"/>
                <w:szCs w:val="26"/>
              </w:rPr>
            </w:pPr>
            <w:r>
              <w:rPr>
                <w:i w:val="0"/>
                <w:sz w:val="20"/>
                <w:szCs w:val="26"/>
              </w:rPr>
              <w:t>СО</w:t>
            </w:r>
          </w:p>
        </w:tc>
      </w:tr>
      <w:tr w:rsidR="00A801E5" w:rsidTr="00A801E5">
        <w:tc>
          <w:tcPr>
            <w:tcW w:w="295" w:type="pct"/>
            <w:vAlign w:val="center"/>
          </w:tcPr>
          <w:p w:rsidR="00306B01" w:rsidRPr="001C68C4" w:rsidRDefault="00306B01" w:rsidP="001C68C4">
            <w:pPr>
              <w:pStyle w:val="a3"/>
              <w:jc w:val="center"/>
              <w:rPr>
                <w:i w:val="0"/>
                <w:sz w:val="22"/>
                <w:szCs w:val="26"/>
              </w:rPr>
            </w:pPr>
            <w:r w:rsidRPr="001C68C4">
              <w:rPr>
                <w:bCs w:val="0"/>
                <w:i w:val="0"/>
                <w:sz w:val="22"/>
                <w:szCs w:val="26"/>
              </w:rPr>
              <w:t>2</w:t>
            </w:r>
          </w:p>
        </w:tc>
        <w:tc>
          <w:tcPr>
            <w:tcW w:w="1112" w:type="pct"/>
            <w:vAlign w:val="center"/>
          </w:tcPr>
          <w:p w:rsidR="00306B01" w:rsidRPr="001C68C4" w:rsidRDefault="00306B01" w:rsidP="001C68C4">
            <w:pPr>
              <w:pStyle w:val="a3"/>
              <w:jc w:val="center"/>
              <w:rPr>
                <w:i w:val="0"/>
                <w:sz w:val="22"/>
              </w:rPr>
            </w:pPr>
            <w:r w:rsidRPr="001C68C4">
              <w:rPr>
                <w:i w:val="0"/>
                <w:sz w:val="22"/>
              </w:rPr>
              <w:t>Подготовка котельных</w:t>
            </w:r>
          </w:p>
        </w:tc>
        <w:tc>
          <w:tcPr>
            <w:tcW w:w="464" w:type="pct"/>
            <w:vAlign w:val="center"/>
          </w:tcPr>
          <w:p w:rsidR="00306B01" w:rsidRPr="001C68C4" w:rsidRDefault="00306B01" w:rsidP="001C68C4">
            <w:pPr>
              <w:pStyle w:val="a3"/>
              <w:jc w:val="center"/>
              <w:rPr>
                <w:i w:val="0"/>
                <w:sz w:val="22"/>
              </w:rPr>
            </w:pPr>
            <w:r w:rsidRPr="001C68C4">
              <w:rPr>
                <w:i w:val="0"/>
                <w:sz w:val="22"/>
              </w:rPr>
              <w:t>ед.</w:t>
            </w:r>
          </w:p>
        </w:tc>
        <w:tc>
          <w:tcPr>
            <w:tcW w:w="488" w:type="pct"/>
            <w:vAlign w:val="center"/>
          </w:tcPr>
          <w:p w:rsidR="00306B01" w:rsidRPr="001C68C4" w:rsidRDefault="00306B01" w:rsidP="001C68C4">
            <w:pPr>
              <w:pStyle w:val="a3"/>
              <w:jc w:val="center"/>
              <w:rPr>
                <w:i w:val="0"/>
                <w:sz w:val="22"/>
                <w:szCs w:val="26"/>
              </w:rPr>
            </w:pPr>
            <w:r w:rsidRPr="001C68C4">
              <w:rPr>
                <w:i w:val="0"/>
                <w:sz w:val="22"/>
                <w:szCs w:val="26"/>
              </w:rPr>
              <w:t>11</w:t>
            </w:r>
          </w:p>
        </w:tc>
        <w:tc>
          <w:tcPr>
            <w:tcW w:w="464" w:type="pct"/>
            <w:vAlign w:val="center"/>
          </w:tcPr>
          <w:p w:rsidR="00306B01" w:rsidRPr="001C68C4" w:rsidRDefault="00306B01" w:rsidP="001C68C4">
            <w:pPr>
              <w:pStyle w:val="a3"/>
              <w:jc w:val="center"/>
              <w:rPr>
                <w:bCs w:val="0"/>
                <w:i w:val="0"/>
                <w:sz w:val="22"/>
                <w:szCs w:val="26"/>
              </w:rPr>
            </w:pPr>
            <w:r w:rsidRPr="001C68C4">
              <w:rPr>
                <w:bCs w:val="0"/>
                <w:i w:val="0"/>
                <w:sz w:val="22"/>
                <w:szCs w:val="26"/>
              </w:rPr>
              <w:t>11</w:t>
            </w:r>
          </w:p>
        </w:tc>
        <w:tc>
          <w:tcPr>
            <w:tcW w:w="773" w:type="pct"/>
            <w:vAlign w:val="center"/>
          </w:tcPr>
          <w:p w:rsidR="00306B01" w:rsidRPr="001C68C4" w:rsidRDefault="00306B01" w:rsidP="001C68C4">
            <w:pPr>
              <w:pStyle w:val="a3"/>
              <w:jc w:val="center"/>
              <w:rPr>
                <w:bCs w:val="0"/>
                <w:i w:val="0"/>
                <w:sz w:val="22"/>
                <w:szCs w:val="26"/>
              </w:rPr>
            </w:pPr>
            <w:r w:rsidRPr="001C68C4">
              <w:rPr>
                <w:i w:val="0"/>
                <w:sz w:val="22"/>
                <w:szCs w:val="26"/>
              </w:rPr>
              <w:t>100,0</w:t>
            </w:r>
          </w:p>
        </w:tc>
        <w:tc>
          <w:tcPr>
            <w:tcW w:w="702" w:type="pct"/>
            <w:vAlign w:val="center"/>
          </w:tcPr>
          <w:p w:rsidR="00306B01" w:rsidRPr="001C68C4" w:rsidRDefault="00306B01" w:rsidP="001C68C4">
            <w:pPr>
              <w:pStyle w:val="a3"/>
              <w:jc w:val="center"/>
              <w:rPr>
                <w:i w:val="0"/>
                <w:sz w:val="20"/>
                <w:szCs w:val="26"/>
              </w:rPr>
            </w:pPr>
            <w:r w:rsidRPr="001C68C4">
              <w:rPr>
                <w:i w:val="0"/>
                <w:sz w:val="20"/>
                <w:szCs w:val="26"/>
              </w:rPr>
              <w:t>01.09.2016</w:t>
            </w:r>
          </w:p>
        </w:tc>
        <w:tc>
          <w:tcPr>
            <w:tcW w:w="702" w:type="pct"/>
            <w:vAlign w:val="center"/>
          </w:tcPr>
          <w:p w:rsidR="00306B01" w:rsidRPr="001C68C4" w:rsidRDefault="00306B01" w:rsidP="00306B01">
            <w:pPr>
              <w:pStyle w:val="a3"/>
              <w:jc w:val="center"/>
              <w:rPr>
                <w:i w:val="0"/>
                <w:sz w:val="20"/>
                <w:szCs w:val="26"/>
              </w:rPr>
            </w:pPr>
            <w:r>
              <w:rPr>
                <w:i w:val="0"/>
                <w:sz w:val="20"/>
                <w:szCs w:val="26"/>
              </w:rPr>
              <w:t>СО</w:t>
            </w:r>
          </w:p>
        </w:tc>
      </w:tr>
      <w:tr w:rsidR="00A801E5" w:rsidTr="00A801E5">
        <w:tc>
          <w:tcPr>
            <w:tcW w:w="295" w:type="pct"/>
            <w:vAlign w:val="center"/>
          </w:tcPr>
          <w:p w:rsidR="00306B01" w:rsidRPr="001C68C4" w:rsidRDefault="00306B01" w:rsidP="001C68C4">
            <w:pPr>
              <w:pStyle w:val="a3"/>
              <w:jc w:val="center"/>
              <w:rPr>
                <w:i w:val="0"/>
                <w:sz w:val="22"/>
                <w:szCs w:val="26"/>
              </w:rPr>
            </w:pPr>
            <w:r w:rsidRPr="001C68C4">
              <w:rPr>
                <w:bCs w:val="0"/>
                <w:i w:val="0"/>
                <w:sz w:val="22"/>
                <w:szCs w:val="26"/>
              </w:rPr>
              <w:t>3</w:t>
            </w:r>
          </w:p>
        </w:tc>
        <w:tc>
          <w:tcPr>
            <w:tcW w:w="1112" w:type="pct"/>
            <w:vAlign w:val="center"/>
          </w:tcPr>
          <w:p w:rsidR="00306B01" w:rsidRPr="001C68C4" w:rsidRDefault="00306B01" w:rsidP="001C68C4">
            <w:pPr>
              <w:pStyle w:val="a3"/>
              <w:jc w:val="center"/>
              <w:rPr>
                <w:i w:val="0"/>
                <w:sz w:val="22"/>
              </w:rPr>
            </w:pPr>
            <w:r w:rsidRPr="001C68C4">
              <w:rPr>
                <w:i w:val="0"/>
                <w:sz w:val="22"/>
              </w:rPr>
              <w:t>Модернизация котельного оборудования</w:t>
            </w:r>
          </w:p>
        </w:tc>
        <w:tc>
          <w:tcPr>
            <w:tcW w:w="464" w:type="pct"/>
            <w:vAlign w:val="center"/>
          </w:tcPr>
          <w:p w:rsidR="00306B01" w:rsidRPr="00250F74" w:rsidRDefault="00306B01" w:rsidP="001C68C4">
            <w:pPr>
              <w:jc w:val="center"/>
            </w:pPr>
            <w:r w:rsidRPr="001C68C4">
              <w:rPr>
                <w:sz w:val="22"/>
              </w:rPr>
              <w:t>ед.</w:t>
            </w:r>
          </w:p>
        </w:tc>
        <w:tc>
          <w:tcPr>
            <w:tcW w:w="488" w:type="pct"/>
            <w:vAlign w:val="center"/>
          </w:tcPr>
          <w:p w:rsidR="00306B01" w:rsidRPr="001C68C4" w:rsidRDefault="00134546" w:rsidP="001C68C4">
            <w:pPr>
              <w:jc w:val="center"/>
              <w:rPr>
                <w:szCs w:val="26"/>
              </w:rPr>
            </w:pPr>
            <w:r>
              <w:rPr>
                <w:sz w:val="22"/>
                <w:szCs w:val="26"/>
              </w:rPr>
              <w:t>5</w:t>
            </w:r>
          </w:p>
        </w:tc>
        <w:tc>
          <w:tcPr>
            <w:tcW w:w="464" w:type="pct"/>
            <w:vAlign w:val="center"/>
          </w:tcPr>
          <w:p w:rsidR="00306B01" w:rsidRPr="001C68C4" w:rsidRDefault="00134546" w:rsidP="001C68C4">
            <w:pPr>
              <w:jc w:val="center"/>
              <w:rPr>
                <w:bCs/>
                <w:szCs w:val="26"/>
              </w:rPr>
            </w:pPr>
            <w:r>
              <w:rPr>
                <w:bCs/>
                <w:sz w:val="22"/>
                <w:szCs w:val="26"/>
              </w:rPr>
              <w:t>5</w:t>
            </w:r>
          </w:p>
        </w:tc>
        <w:tc>
          <w:tcPr>
            <w:tcW w:w="773" w:type="pct"/>
            <w:vAlign w:val="center"/>
          </w:tcPr>
          <w:p w:rsidR="00306B01" w:rsidRPr="001C68C4" w:rsidRDefault="00306B01" w:rsidP="001C68C4">
            <w:pPr>
              <w:jc w:val="center"/>
              <w:rPr>
                <w:bCs/>
                <w:szCs w:val="26"/>
              </w:rPr>
            </w:pPr>
            <w:r w:rsidRPr="001C68C4">
              <w:rPr>
                <w:sz w:val="22"/>
                <w:szCs w:val="26"/>
              </w:rPr>
              <w:t>100,0</w:t>
            </w:r>
          </w:p>
        </w:tc>
        <w:tc>
          <w:tcPr>
            <w:tcW w:w="702" w:type="pct"/>
            <w:vAlign w:val="center"/>
          </w:tcPr>
          <w:p w:rsidR="00306B01" w:rsidRPr="001C68C4" w:rsidRDefault="00306B01" w:rsidP="00134546">
            <w:pPr>
              <w:pStyle w:val="a3"/>
              <w:jc w:val="center"/>
              <w:rPr>
                <w:i w:val="0"/>
                <w:sz w:val="20"/>
                <w:szCs w:val="26"/>
              </w:rPr>
            </w:pPr>
            <w:r w:rsidRPr="001C68C4">
              <w:rPr>
                <w:i w:val="0"/>
                <w:sz w:val="20"/>
                <w:szCs w:val="26"/>
              </w:rPr>
              <w:t>01.10.201</w:t>
            </w:r>
            <w:r w:rsidR="00134546">
              <w:rPr>
                <w:i w:val="0"/>
                <w:sz w:val="20"/>
                <w:szCs w:val="26"/>
              </w:rPr>
              <w:t>7</w:t>
            </w:r>
          </w:p>
        </w:tc>
        <w:tc>
          <w:tcPr>
            <w:tcW w:w="702" w:type="pct"/>
            <w:vAlign w:val="center"/>
          </w:tcPr>
          <w:p w:rsidR="00306B01" w:rsidRPr="001C68C4" w:rsidRDefault="00306B01" w:rsidP="00306B01">
            <w:pPr>
              <w:pStyle w:val="a3"/>
              <w:jc w:val="center"/>
              <w:rPr>
                <w:i w:val="0"/>
                <w:sz w:val="20"/>
                <w:szCs w:val="26"/>
              </w:rPr>
            </w:pPr>
            <w:r>
              <w:rPr>
                <w:i w:val="0"/>
                <w:sz w:val="20"/>
                <w:szCs w:val="26"/>
              </w:rPr>
              <w:t>СО</w:t>
            </w:r>
          </w:p>
        </w:tc>
      </w:tr>
      <w:tr w:rsidR="00A801E5" w:rsidTr="00A801E5">
        <w:tc>
          <w:tcPr>
            <w:tcW w:w="295" w:type="pct"/>
            <w:vAlign w:val="center"/>
          </w:tcPr>
          <w:p w:rsidR="00306B01" w:rsidRPr="001C68C4" w:rsidRDefault="00306B01" w:rsidP="001C68C4">
            <w:pPr>
              <w:pStyle w:val="a3"/>
              <w:jc w:val="center"/>
              <w:rPr>
                <w:i w:val="0"/>
                <w:sz w:val="22"/>
                <w:szCs w:val="26"/>
              </w:rPr>
            </w:pPr>
            <w:r w:rsidRPr="001C68C4">
              <w:rPr>
                <w:bCs w:val="0"/>
                <w:i w:val="0"/>
                <w:sz w:val="22"/>
                <w:szCs w:val="26"/>
              </w:rPr>
              <w:t>4</w:t>
            </w:r>
          </w:p>
        </w:tc>
        <w:tc>
          <w:tcPr>
            <w:tcW w:w="1112" w:type="pct"/>
            <w:vAlign w:val="center"/>
          </w:tcPr>
          <w:p w:rsidR="00306B01" w:rsidRPr="001C68C4" w:rsidRDefault="00306B01" w:rsidP="001C68C4">
            <w:pPr>
              <w:pStyle w:val="a3"/>
              <w:jc w:val="center"/>
              <w:rPr>
                <w:i w:val="0"/>
                <w:sz w:val="22"/>
              </w:rPr>
            </w:pPr>
            <w:r w:rsidRPr="001C68C4">
              <w:rPr>
                <w:i w:val="0"/>
                <w:sz w:val="22"/>
              </w:rPr>
              <w:t>Текущий ремонт котельного оборудования</w:t>
            </w:r>
          </w:p>
        </w:tc>
        <w:tc>
          <w:tcPr>
            <w:tcW w:w="464" w:type="pct"/>
            <w:vAlign w:val="center"/>
          </w:tcPr>
          <w:p w:rsidR="00306B01" w:rsidRPr="001C68C4" w:rsidRDefault="00306B01" w:rsidP="001C68C4">
            <w:pPr>
              <w:pStyle w:val="a3"/>
              <w:jc w:val="center"/>
              <w:rPr>
                <w:i w:val="0"/>
                <w:sz w:val="22"/>
              </w:rPr>
            </w:pPr>
            <w:r w:rsidRPr="001C68C4">
              <w:rPr>
                <w:i w:val="0"/>
                <w:sz w:val="22"/>
              </w:rPr>
              <w:t>шт.</w:t>
            </w:r>
          </w:p>
        </w:tc>
        <w:tc>
          <w:tcPr>
            <w:tcW w:w="488" w:type="pct"/>
            <w:vAlign w:val="center"/>
          </w:tcPr>
          <w:p w:rsidR="00306B01" w:rsidRPr="001C68C4" w:rsidRDefault="00306B01" w:rsidP="00134546">
            <w:pPr>
              <w:pStyle w:val="a3"/>
              <w:jc w:val="center"/>
              <w:rPr>
                <w:i w:val="0"/>
                <w:sz w:val="22"/>
                <w:szCs w:val="26"/>
              </w:rPr>
            </w:pPr>
            <w:r w:rsidRPr="001C68C4">
              <w:rPr>
                <w:i w:val="0"/>
                <w:sz w:val="22"/>
                <w:szCs w:val="26"/>
              </w:rPr>
              <w:t>2</w:t>
            </w:r>
            <w:r w:rsidR="00134546">
              <w:rPr>
                <w:i w:val="0"/>
                <w:sz w:val="22"/>
                <w:szCs w:val="26"/>
              </w:rPr>
              <w:t>49</w:t>
            </w:r>
          </w:p>
        </w:tc>
        <w:tc>
          <w:tcPr>
            <w:tcW w:w="464" w:type="pct"/>
            <w:vAlign w:val="center"/>
          </w:tcPr>
          <w:p w:rsidR="00306B01" w:rsidRPr="001C68C4" w:rsidRDefault="00306B01" w:rsidP="00134546">
            <w:pPr>
              <w:jc w:val="center"/>
              <w:rPr>
                <w:bCs/>
                <w:szCs w:val="26"/>
              </w:rPr>
            </w:pPr>
            <w:r w:rsidRPr="001C68C4">
              <w:rPr>
                <w:sz w:val="22"/>
                <w:szCs w:val="26"/>
              </w:rPr>
              <w:t>2</w:t>
            </w:r>
            <w:r w:rsidR="00134546">
              <w:rPr>
                <w:sz w:val="22"/>
                <w:szCs w:val="26"/>
              </w:rPr>
              <w:t>49</w:t>
            </w:r>
          </w:p>
        </w:tc>
        <w:tc>
          <w:tcPr>
            <w:tcW w:w="773" w:type="pct"/>
            <w:vAlign w:val="center"/>
          </w:tcPr>
          <w:p w:rsidR="00306B01" w:rsidRPr="001C68C4" w:rsidRDefault="00306B01" w:rsidP="001C68C4">
            <w:pPr>
              <w:jc w:val="center"/>
              <w:rPr>
                <w:bCs/>
                <w:szCs w:val="26"/>
              </w:rPr>
            </w:pPr>
            <w:r w:rsidRPr="001C68C4">
              <w:rPr>
                <w:sz w:val="22"/>
                <w:szCs w:val="26"/>
              </w:rPr>
              <w:t>100,0</w:t>
            </w:r>
          </w:p>
        </w:tc>
        <w:tc>
          <w:tcPr>
            <w:tcW w:w="702" w:type="pct"/>
            <w:vAlign w:val="center"/>
          </w:tcPr>
          <w:p w:rsidR="00306B01" w:rsidRPr="001C68C4" w:rsidRDefault="00306B01" w:rsidP="00134546">
            <w:pPr>
              <w:pStyle w:val="a3"/>
              <w:jc w:val="center"/>
              <w:rPr>
                <w:i w:val="0"/>
                <w:sz w:val="20"/>
                <w:szCs w:val="26"/>
              </w:rPr>
            </w:pPr>
            <w:r w:rsidRPr="001C68C4">
              <w:rPr>
                <w:i w:val="0"/>
                <w:sz w:val="20"/>
                <w:szCs w:val="26"/>
              </w:rPr>
              <w:t>01.09.201</w:t>
            </w:r>
            <w:r w:rsidR="00134546">
              <w:rPr>
                <w:i w:val="0"/>
                <w:sz w:val="20"/>
                <w:szCs w:val="26"/>
              </w:rPr>
              <w:t>7</w:t>
            </w:r>
          </w:p>
        </w:tc>
        <w:tc>
          <w:tcPr>
            <w:tcW w:w="702" w:type="pct"/>
            <w:vAlign w:val="center"/>
          </w:tcPr>
          <w:p w:rsidR="00306B01" w:rsidRPr="001C68C4" w:rsidRDefault="00306B01" w:rsidP="00306B01">
            <w:pPr>
              <w:pStyle w:val="a3"/>
              <w:jc w:val="center"/>
              <w:rPr>
                <w:i w:val="0"/>
                <w:sz w:val="20"/>
                <w:szCs w:val="26"/>
              </w:rPr>
            </w:pPr>
            <w:r>
              <w:rPr>
                <w:i w:val="0"/>
                <w:sz w:val="20"/>
                <w:szCs w:val="26"/>
              </w:rPr>
              <w:t>СО</w:t>
            </w:r>
          </w:p>
        </w:tc>
      </w:tr>
      <w:tr w:rsidR="00A801E5" w:rsidTr="00A801E5">
        <w:tc>
          <w:tcPr>
            <w:tcW w:w="295" w:type="pct"/>
            <w:vAlign w:val="center"/>
          </w:tcPr>
          <w:p w:rsidR="00306B01" w:rsidRPr="001C68C4" w:rsidRDefault="00306B01" w:rsidP="001C68C4">
            <w:pPr>
              <w:pStyle w:val="a3"/>
              <w:jc w:val="center"/>
              <w:rPr>
                <w:i w:val="0"/>
                <w:sz w:val="22"/>
                <w:szCs w:val="26"/>
              </w:rPr>
            </w:pPr>
            <w:r w:rsidRPr="001C68C4">
              <w:rPr>
                <w:bCs w:val="0"/>
                <w:i w:val="0"/>
                <w:sz w:val="22"/>
                <w:szCs w:val="26"/>
              </w:rPr>
              <w:t>5</w:t>
            </w:r>
          </w:p>
        </w:tc>
        <w:tc>
          <w:tcPr>
            <w:tcW w:w="1112" w:type="pct"/>
            <w:vAlign w:val="center"/>
          </w:tcPr>
          <w:p w:rsidR="00306B01" w:rsidRPr="001C68C4" w:rsidRDefault="00306B01" w:rsidP="00B16218">
            <w:pPr>
              <w:jc w:val="center"/>
              <w:rPr>
                <w:i/>
                <w:sz w:val="22"/>
              </w:rPr>
            </w:pPr>
            <w:r w:rsidRPr="00306B01">
              <w:rPr>
                <w:bCs/>
                <w:sz w:val="22"/>
                <w:szCs w:val="22"/>
              </w:rPr>
              <w:t>Текущий ремонт кровель котельных</w:t>
            </w:r>
          </w:p>
        </w:tc>
        <w:tc>
          <w:tcPr>
            <w:tcW w:w="464" w:type="pct"/>
            <w:vAlign w:val="center"/>
          </w:tcPr>
          <w:p w:rsidR="00306B01" w:rsidRPr="001C68C4" w:rsidRDefault="00306B01" w:rsidP="00306B01">
            <w:pPr>
              <w:pStyle w:val="a3"/>
              <w:jc w:val="center"/>
              <w:rPr>
                <w:i w:val="0"/>
                <w:sz w:val="22"/>
              </w:rPr>
            </w:pPr>
            <w:proofErr w:type="spellStart"/>
            <w:r>
              <w:rPr>
                <w:i w:val="0"/>
                <w:sz w:val="22"/>
              </w:rPr>
              <w:t>кв.м</w:t>
            </w:r>
            <w:proofErr w:type="spellEnd"/>
            <w:r w:rsidR="00271DA8">
              <w:rPr>
                <w:i w:val="0"/>
                <w:sz w:val="22"/>
              </w:rPr>
              <w:t>.</w:t>
            </w:r>
          </w:p>
        </w:tc>
        <w:tc>
          <w:tcPr>
            <w:tcW w:w="488" w:type="pct"/>
            <w:vAlign w:val="center"/>
          </w:tcPr>
          <w:p w:rsidR="00306B01" w:rsidRPr="001C68C4" w:rsidRDefault="00134546" w:rsidP="001C68C4">
            <w:pPr>
              <w:pStyle w:val="a3"/>
              <w:jc w:val="center"/>
              <w:rPr>
                <w:i w:val="0"/>
                <w:sz w:val="22"/>
                <w:szCs w:val="26"/>
              </w:rPr>
            </w:pPr>
            <w:r>
              <w:rPr>
                <w:i w:val="0"/>
                <w:sz w:val="22"/>
                <w:szCs w:val="26"/>
              </w:rPr>
              <w:t>120</w:t>
            </w:r>
          </w:p>
        </w:tc>
        <w:tc>
          <w:tcPr>
            <w:tcW w:w="464" w:type="pct"/>
            <w:vAlign w:val="center"/>
          </w:tcPr>
          <w:p w:rsidR="00306B01" w:rsidRPr="00141F34" w:rsidRDefault="00141F34" w:rsidP="001C68C4">
            <w:pPr>
              <w:pStyle w:val="a3"/>
              <w:jc w:val="center"/>
              <w:rPr>
                <w:bCs w:val="0"/>
                <w:i w:val="0"/>
                <w:sz w:val="22"/>
                <w:szCs w:val="26"/>
              </w:rPr>
            </w:pPr>
            <w:r w:rsidRPr="00141F34">
              <w:rPr>
                <w:bCs w:val="0"/>
                <w:i w:val="0"/>
                <w:sz w:val="22"/>
                <w:szCs w:val="26"/>
              </w:rPr>
              <w:t>120</w:t>
            </w:r>
          </w:p>
        </w:tc>
        <w:tc>
          <w:tcPr>
            <w:tcW w:w="773" w:type="pct"/>
            <w:vAlign w:val="center"/>
          </w:tcPr>
          <w:p w:rsidR="00306B01" w:rsidRPr="00141F34" w:rsidRDefault="00141F34" w:rsidP="001C68C4">
            <w:pPr>
              <w:pStyle w:val="a3"/>
              <w:jc w:val="center"/>
              <w:rPr>
                <w:bCs w:val="0"/>
                <w:i w:val="0"/>
                <w:sz w:val="22"/>
                <w:szCs w:val="26"/>
              </w:rPr>
            </w:pPr>
            <w:r w:rsidRPr="00141F34">
              <w:rPr>
                <w:bCs w:val="0"/>
                <w:i w:val="0"/>
                <w:sz w:val="22"/>
                <w:szCs w:val="26"/>
              </w:rPr>
              <w:t>100,0</w:t>
            </w:r>
          </w:p>
        </w:tc>
        <w:tc>
          <w:tcPr>
            <w:tcW w:w="702" w:type="pct"/>
            <w:vAlign w:val="center"/>
          </w:tcPr>
          <w:p w:rsidR="00306B01" w:rsidRPr="001C68C4" w:rsidRDefault="00306B01" w:rsidP="00134546">
            <w:pPr>
              <w:pStyle w:val="a3"/>
              <w:jc w:val="center"/>
              <w:rPr>
                <w:i w:val="0"/>
                <w:sz w:val="20"/>
                <w:szCs w:val="26"/>
              </w:rPr>
            </w:pPr>
            <w:r>
              <w:rPr>
                <w:i w:val="0"/>
                <w:sz w:val="20"/>
                <w:szCs w:val="26"/>
              </w:rPr>
              <w:t>01.09.201</w:t>
            </w:r>
            <w:r w:rsidR="00134546">
              <w:rPr>
                <w:i w:val="0"/>
                <w:sz w:val="20"/>
                <w:szCs w:val="26"/>
              </w:rPr>
              <w:t>7</w:t>
            </w:r>
          </w:p>
        </w:tc>
        <w:tc>
          <w:tcPr>
            <w:tcW w:w="702" w:type="pct"/>
            <w:vAlign w:val="center"/>
          </w:tcPr>
          <w:p w:rsidR="00306B01" w:rsidRPr="001C68C4" w:rsidRDefault="00306B01" w:rsidP="00306B01">
            <w:pPr>
              <w:pStyle w:val="a3"/>
              <w:jc w:val="center"/>
              <w:rPr>
                <w:i w:val="0"/>
                <w:sz w:val="20"/>
                <w:szCs w:val="26"/>
              </w:rPr>
            </w:pPr>
            <w:r>
              <w:rPr>
                <w:i w:val="0"/>
                <w:sz w:val="20"/>
                <w:szCs w:val="26"/>
              </w:rPr>
              <w:t>СО</w:t>
            </w:r>
          </w:p>
        </w:tc>
      </w:tr>
      <w:tr w:rsidR="00A801E5" w:rsidTr="00A801E5">
        <w:tc>
          <w:tcPr>
            <w:tcW w:w="295" w:type="pct"/>
            <w:vAlign w:val="center"/>
          </w:tcPr>
          <w:p w:rsidR="00B16218" w:rsidRPr="001C68C4" w:rsidRDefault="00B16218" w:rsidP="001C68C4">
            <w:pPr>
              <w:pStyle w:val="a3"/>
              <w:jc w:val="center"/>
              <w:rPr>
                <w:i w:val="0"/>
                <w:sz w:val="22"/>
                <w:szCs w:val="26"/>
              </w:rPr>
            </w:pPr>
            <w:r w:rsidRPr="001C68C4">
              <w:rPr>
                <w:bCs w:val="0"/>
                <w:i w:val="0"/>
                <w:sz w:val="22"/>
                <w:szCs w:val="26"/>
              </w:rPr>
              <w:t>6</w:t>
            </w:r>
          </w:p>
        </w:tc>
        <w:tc>
          <w:tcPr>
            <w:tcW w:w="1112" w:type="pct"/>
            <w:vAlign w:val="center"/>
          </w:tcPr>
          <w:p w:rsidR="00B16218" w:rsidRPr="001C68C4" w:rsidRDefault="00B16218" w:rsidP="00366DA1">
            <w:pPr>
              <w:pStyle w:val="a3"/>
              <w:jc w:val="center"/>
              <w:rPr>
                <w:i w:val="0"/>
                <w:sz w:val="22"/>
              </w:rPr>
            </w:pPr>
            <w:r w:rsidRPr="001C68C4">
              <w:rPr>
                <w:i w:val="0"/>
                <w:sz w:val="22"/>
              </w:rPr>
              <w:t>Замена ветхих тепловых сетей                    (в 2-х трубном исполнении)</w:t>
            </w:r>
          </w:p>
        </w:tc>
        <w:tc>
          <w:tcPr>
            <w:tcW w:w="464" w:type="pct"/>
            <w:vAlign w:val="center"/>
          </w:tcPr>
          <w:p w:rsidR="00B16218" w:rsidRPr="001C68C4" w:rsidRDefault="00B16218" w:rsidP="00366DA1">
            <w:pPr>
              <w:pStyle w:val="a3"/>
              <w:jc w:val="center"/>
              <w:rPr>
                <w:i w:val="0"/>
                <w:sz w:val="22"/>
              </w:rPr>
            </w:pPr>
            <w:r w:rsidRPr="001C68C4">
              <w:rPr>
                <w:i w:val="0"/>
                <w:sz w:val="22"/>
              </w:rPr>
              <w:t>км</w:t>
            </w:r>
          </w:p>
        </w:tc>
        <w:tc>
          <w:tcPr>
            <w:tcW w:w="488" w:type="pct"/>
            <w:vAlign w:val="center"/>
          </w:tcPr>
          <w:p w:rsidR="00B16218" w:rsidRPr="001C68C4" w:rsidRDefault="00B16218" w:rsidP="00134546">
            <w:pPr>
              <w:pStyle w:val="a3"/>
              <w:jc w:val="center"/>
              <w:rPr>
                <w:i w:val="0"/>
                <w:sz w:val="22"/>
                <w:szCs w:val="26"/>
              </w:rPr>
            </w:pPr>
            <w:r w:rsidRPr="001C68C4">
              <w:rPr>
                <w:i w:val="0"/>
                <w:sz w:val="22"/>
                <w:szCs w:val="26"/>
              </w:rPr>
              <w:t>0,</w:t>
            </w:r>
            <w:r w:rsidR="00134546">
              <w:rPr>
                <w:i w:val="0"/>
                <w:sz w:val="22"/>
                <w:szCs w:val="26"/>
              </w:rPr>
              <w:t>9</w:t>
            </w:r>
            <w:r w:rsidRPr="001C68C4">
              <w:rPr>
                <w:i w:val="0"/>
                <w:sz w:val="22"/>
                <w:szCs w:val="26"/>
              </w:rPr>
              <w:t>2</w:t>
            </w:r>
          </w:p>
        </w:tc>
        <w:tc>
          <w:tcPr>
            <w:tcW w:w="464" w:type="pct"/>
            <w:vAlign w:val="center"/>
          </w:tcPr>
          <w:p w:rsidR="00B16218" w:rsidRPr="00EA5540" w:rsidRDefault="00134546" w:rsidP="00141F34">
            <w:pPr>
              <w:pStyle w:val="a3"/>
              <w:jc w:val="center"/>
              <w:rPr>
                <w:bCs w:val="0"/>
                <w:i w:val="0"/>
                <w:sz w:val="22"/>
                <w:szCs w:val="26"/>
              </w:rPr>
            </w:pPr>
            <w:r w:rsidRPr="00EA5540">
              <w:rPr>
                <w:i w:val="0"/>
                <w:sz w:val="22"/>
                <w:szCs w:val="26"/>
              </w:rPr>
              <w:t>0,</w:t>
            </w:r>
            <w:r w:rsidR="00141F34" w:rsidRPr="00EA5540">
              <w:rPr>
                <w:i w:val="0"/>
                <w:sz w:val="22"/>
                <w:szCs w:val="26"/>
              </w:rPr>
              <w:t>71</w:t>
            </w:r>
          </w:p>
        </w:tc>
        <w:tc>
          <w:tcPr>
            <w:tcW w:w="773" w:type="pct"/>
            <w:vAlign w:val="center"/>
          </w:tcPr>
          <w:p w:rsidR="00B16218" w:rsidRPr="00EA5540" w:rsidRDefault="00134546" w:rsidP="00141F34">
            <w:pPr>
              <w:pStyle w:val="a3"/>
              <w:jc w:val="center"/>
              <w:rPr>
                <w:bCs w:val="0"/>
                <w:i w:val="0"/>
                <w:sz w:val="22"/>
                <w:szCs w:val="26"/>
              </w:rPr>
            </w:pPr>
            <w:r w:rsidRPr="00EA5540">
              <w:rPr>
                <w:i w:val="0"/>
                <w:sz w:val="22"/>
                <w:szCs w:val="26"/>
              </w:rPr>
              <w:t>7</w:t>
            </w:r>
            <w:r w:rsidR="00141F34" w:rsidRPr="00EA5540">
              <w:rPr>
                <w:i w:val="0"/>
                <w:sz w:val="22"/>
                <w:szCs w:val="26"/>
              </w:rPr>
              <w:t>7</w:t>
            </w:r>
            <w:r w:rsidRPr="00EA5540">
              <w:rPr>
                <w:i w:val="0"/>
                <w:sz w:val="22"/>
                <w:szCs w:val="26"/>
              </w:rPr>
              <w:t>,</w:t>
            </w:r>
            <w:r w:rsidR="00141F34" w:rsidRPr="00EA5540">
              <w:rPr>
                <w:i w:val="0"/>
                <w:sz w:val="22"/>
                <w:szCs w:val="26"/>
              </w:rPr>
              <w:t>2</w:t>
            </w:r>
          </w:p>
        </w:tc>
        <w:tc>
          <w:tcPr>
            <w:tcW w:w="702" w:type="pct"/>
            <w:vAlign w:val="center"/>
          </w:tcPr>
          <w:p w:rsidR="00B16218" w:rsidRPr="001C68C4" w:rsidRDefault="00134546" w:rsidP="00366DA1">
            <w:pPr>
              <w:pStyle w:val="a3"/>
              <w:jc w:val="center"/>
              <w:rPr>
                <w:i w:val="0"/>
                <w:sz w:val="20"/>
                <w:szCs w:val="26"/>
              </w:rPr>
            </w:pPr>
            <w:r>
              <w:rPr>
                <w:i w:val="0"/>
                <w:sz w:val="20"/>
                <w:szCs w:val="26"/>
              </w:rPr>
              <w:t>01.10.2017</w:t>
            </w:r>
          </w:p>
        </w:tc>
        <w:tc>
          <w:tcPr>
            <w:tcW w:w="702" w:type="pct"/>
            <w:vAlign w:val="center"/>
          </w:tcPr>
          <w:p w:rsidR="00B16218" w:rsidRPr="001C68C4" w:rsidRDefault="00B16218" w:rsidP="00366DA1">
            <w:pPr>
              <w:pStyle w:val="a3"/>
              <w:jc w:val="center"/>
              <w:rPr>
                <w:i w:val="0"/>
                <w:sz w:val="20"/>
                <w:szCs w:val="26"/>
              </w:rPr>
            </w:pPr>
            <w:r>
              <w:rPr>
                <w:i w:val="0"/>
                <w:sz w:val="20"/>
                <w:szCs w:val="26"/>
              </w:rPr>
              <w:t>СО</w:t>
            </w:r>
          </w:p>
        </w:tc>
      </w:tr>
      <w:tr w:rsidR="00A801E5" w:rsidTr="00A801E5">
        <w:tc>
          <w:tcPr>
            <w:tcW w:w="295" w:type="pct"/>
            <w:vAlign w:val="center"/>
          </w:tcPr>
          <w:p w:rsidR="00B16218" w:rsidRPr="001C68C4" w:rsidRDefault="00B16218" w:rsidP="001C68C4">
            <w:pPr>
              <w:pStyle w:val="a3"/>
              <w:jc w:val="center"/>
              <w:rPr>
                <w:i w:val="0"/>
                <w:sz w:val="22"/>
                <w:szCs w:val="26"/>
              </w:rPr>
            </w:pPr>
            <w:r w:rsidRPr="001C68C4">
              <w:rPr>
                <w:bCs w:val="0"/>
                <w:i w:val="0"/>
                <w:sz w:val="22"/>
                <w:szCs w:val="26"/>
              </w:rPr>
              <w:t>7</w:t>
            </w:r>
          </w:p>
        </w:tc>
        <w:tc>
          <w:tcPr>
            <w:tcW w:w="1112" w:type="pct"/>
            <w:vAlign w:val="center"/>
          </w:tcPr>
          <w:p w:rsidR="00B16218" w:rsidRPr="001C68C4" w:rsidRDefault="00B16218" w:rsidP="00366DA1">
            <w:pPr>
              <w:pStyle w:val="a3"/>
              <w:ind w:firstLine="159"/>
              <w:jc w:val="center"/>
              <w:rPr>
                <w:bCs w:val="0"/>
                <w:i w:val="0"/>
                <w:sz w:val="22"/>
              </w:rPr>
            </w:pPr>
            <w:r w:rsidRPr="001C68C4">
              <w:rPr>
                <w:i w:val="0"/>
                <w:sz w:val="22"/>
              </w:rPr>
              <w:t>Строительство тепловых сетей</w:t>
            </w:r>
          </w:p>
        </w:tc>
        <w:tc>
          <w:tcPr>
            <w:tcW w:w="464" w:type="pct"/>
            <w:vAlign w:val="center"/>
          </w:tcPr>
          <w:p w:rsidR="00B16218" w:rsidRPr="001C68C4" w:rsidRDefault="00B16218" w:rsidP="00366DA1">
            <w:pPr>
              <w:pStyle w:val="a3"/>
              <w:jc w:val="center"/>
              <w:rPr>
                <w:bCs w:val="0"/>
                <w:i w:val="0"/>
                <w:sz w:val="24"/>
              </w:rPr>
            </w:pPr>
            <w:r w:rsidRPr="001C68C4">
              <w:rPr>
                <w:i w:val="0"/>
                <w:sz w:val="24"/>
              </w:rPr>
              <w:t>км</w:t>
            </w:r>
          </w:p>
        </w:tc>
        <w:tc>
          <w:tcPr>
            <w:tcW w:w="488" w:type="pct"/>
            <w:vAlign w:val="center"/>
          </w:tcPr>
          <w:p w:rsidR="00B16218" w:rsidRPr="00AA05B9" w:rsidRDefault="00B16218" w:rsidP="00134546">
            <w:pPr>
              <w:pStyle w:val="a3"/>
              <w:jc w:val="center"/>
              <w:rPr>
                <w:b/>
                <w:bCs w:val="0"/>
                <w:i w:val="0"/>
                <w:sz w:val="22"/>
                <w:szCs w:val="22"/>
              </w:rPr>
            </w:pPr>
            <w:r w:rsidRPr="00AA05B9">
              <w:rPr>
                <w:i w:val="0"/>
                <w:sz w:val="22"/>
                <w:szCs w:val="22"/>
              </w:rPr>
              <w:t>0,2</w:t>
            </w:r>
          </w:p>
        </w:tc>
        <w:tc>
          <w:tcPr>
            <w:tcW w:w="464" w:type="pct"/>
            <w:vAlign w:val="center"/>
          </w:tcPr>
          <w:p w:rsidR="00B16218" w:rsidRPr="00E22BF2" w:rsidRDefault="00E22BF2" w:rsidP="00134546">
            <w:pPr>
              <w:pStyle w:val="a3"/>
              <w:jc w:val="center"/>
              <w:rPr>
                <w:b/>
                <w:bCs w:val="0"/>
                <w:i w:val="0"/>
                <w:sz w:val="22"/>
                <w:szCs w:val="22"/>
              </w:rPr>
            </w:pPr>
            <w:r w:rsidRPr="00E22BF2">
              <w:rPr>
                <w:i w:val="0"/>
                <w:sz w:val="22"/>
                <w:szCs w:val="22"/>
              </w:rPr>
              <w:t>0,2</w:t>
            </w:r>
          </w:p>
        </w:tc>
        <w:tc>
          <w:tcPr>
            <w:tcW w:w="773" w:type="pct"/>
            <w:vAlign w:val="center"/>
          </w:tcPr>
          <w:p w:rsidR="00B16218" w:rsidRPr="00E22BF2" w:rsidRDefault="00E22BF2" w:rsidP="00366DA1">
            <w:pPr>
              <w:pStyle w:val="a3"/>
              <w:jc w:val="center"/>
              <w:rPr>
                <w:i w:val="0"/>
                <w:sz w:val="22"/>
                <w:szCs w:val="22"/>
              </w:rPr>
            </w:pPr>
            <w:r w:rsidRPr="00E22BF2">
              <w:rPr>
                <w:i w:val="0"/>
                <w:sz w:val="22"/>
                <w:szCs w:val="22"/>
              </w:rPr>
              <w:t>100,0</w:t>
            </w:r>
          </w:p>
        </w:tc>
        <w:tc>
          <w:tcPr>
            <w:tcW w:w="702" w:type="pct"/>
            <w:vAlign w:val="center"/>
          </w:tcPr>
          <w:p w:rsidR="00B16218" w:rsidRPr="001C68C4" w:rsidRDefault="00B16218" w:rsidP="00134546">
            <w:pPr>
              <w:pStyle w:val="a3"/>
              <w:jc w:val="center"/>
              <w:rPr>
                <w:i w:val="0"/>
                <w:sz w:val="20"/>
                <w:szCs w:val="26"/>
              </w:rPr>
            </w:pPr>
            <w:r w:rsidRPr="001C68C4">
              <w:rPr>
                <w:i w:val="0"/>
                <w:sz w:val="20"/>
                <w:szCs w:val="26"/>
              </w:rPr>
              <w:t>01.1</w:t>
            </w:r>
            <w:r w:rsidR="00134546">
              <w:rPr>
                <w:i w:val="0"/>
                <w:sz w:val="20"/>
                <w:szCs w:val="26"/>
              </w:rPr>
              <w:t>0</w:t>
            </w:r>
            <w:r w:rsidRPr="001C68C4">
              <w:rPr>
                <w:i w:val="0"/>
                <w:sz w:val="20"/>
                <w:szCs w:val="26"/>
              </w:rPr>
              <w:t>.201</w:t>
            </w:r>
            <w:r w:rsidR="00134546">
              <w:rPr>
                <w:i w:val="0"/>
                <w:sz w:val="20"/>
                <w:szCs w:val="26"/>
              </w:rPr>
              <w:t>7</w:t>
            </w:r>
          </w:p>
        </w:tc>
        <w:tc>
          <w:tcPr>
            <w:tcW w:w="702" w:type="pct"/>
            <w:vAlign w:val="center"/>
          </w:tcPr>
          <w:p w:rsidR="00B16218" w:rsidRPr="001C68C4" w:rsidRDefault="00B16218" w:rsidP="00366DA1">
            <w:pPr>
              <w:pStyle w:val="a3"/>
              <w:jc w:val="center"/>
              <w:rPr>
                <w:i w:val="0"/>
                <w:sz w:val="20"/>
                <w:szCs w:val="26"/>
              </w:rPr>
            </w:pPr>
            <w:r>
              <w:rPr>
                <w:i w:val="0"/>
                <w:sz w:val="20"/>
                <w:szCs w:val="26"/>
              </w:rPr>
              <w:t>БАО, МБ</w:t>
            </w:r>
          </w:p>
        </w:tc>
      </w:tr>
      <w:tr w:rsidR="00A801E5" w:rsidTr="00A801E5">
        <w:tc>
          <w:tcPr>
            <w:tcW w:w="295" w:type="pct"/>
            <w:vAlign w:val="center"/>
          </w:tcPr>
          <w:p w:rsidR="00B16218" w:rsidRPr="001C68C4" w:rsidRDefault="00B16218" w:rsidP="001C68C4">
            <w:pPr>
              <w:jc w:val="center"/>
              <w:rPr>
                <w:szCs w:val="26"/>
              </w:rPr>
            </w:pPr>
            <w:r w:rsidRPr="001C68C4">
              <w:rPr>
                <w:bCs/>
                <w:sz w:val="22"/>
                <w:szCs w:val="26"/>
              </w:rPr>
              <w:t>8</w:t>
            </w:r>
          </w:p>
        </w:tc>
        <w:tc>
          <w:tcPr>
            <w:tcW w:w="1112" w:type="pct"/>
            <w:vAlign w:val="center"/>
          </w:tcPr>
          <w:p w:rsidR="00B16218" w:rsidRPr="001C68C4" w:rsidRDefault="00B16218" w:rsidP="00366DA1">
            <w:pPr>
              <w:pStyle w:val="a3"/>
              <w:ind w:firstLine="159"/>
              <w:jc w:val="center"/>
              <w:rPr>
                <w:bCs w:val="0"/>
                <w:i w:val="0"/>
                <w:sz w:val="22"/>
              </w:rPr>
            </w:pPr>
            <w:r w:rsidRPr="001C68C4">
              <w:rPr>
                <w:i w:val="0"/>
                <w:sz w:val="22"/>
              </w:rPr>
              <w:t>Строительство водопроводных сетей</w:t>
            </w:r>
          </w:p>
        </w:tc>
        <w:tc>
          <w:tcPr>
            <w:tcW w:w="464" w:type="pct"/>
            <w:vAlign w:val="center"/>
          </w:tcPr>
          <w:p w:rsidR="00B16218" w:rsidRPr="001C68C4" w:rsidRDefault="00B16218" w:rsidP="00366DA1">
            <w:pPr>
              <w:pStyle w:val="a3"/>
              <w:jc w:val="center"/>
              <w:rPr>
                <w:bCs w:val="0"/>
                <w:i w:val="0"/>
                <w:sz w:val="24"/>
              </w:rPr>
            </w:pPr>
            <w:r w:rsidRPr="001C68C4">
              <w:rPr>
                <w:i w:val="0"/>
                <w:sz w:val="24"/>
              </w:rPr>
              <w:t>км</w:t>
            </w:r>
          </w:p>
        </w:tc>
        <w:tc>
          <w:tcPr>
            <w:tcW w:w="488" w:type="pct"/>
            <w:vAlign w:val="center"/>
          </w:tcPr>
          <w:p w:rsidR="00B16218" w:rsidRPr="00AA05B9" w:rsidRDefault="00AA05B9" w:rsidP="00366DA1">
            <w:pPr>
              <w:pStyle w:val="a3"/>
              <w:jc w:val="center"/>
              <w:rPr>
                <w:b/>
                <w:bCs w:val="0"/>
                <w:i w:val="0"/>
                <w:sz w:val="22"/>
                <w:szCs w:val="22"/>
              </w:rPr>
            </w:pPr>
            <w:r w:rsidRPr="00AA05B9">
              <w:rPr>
                <w:i w:val="0"/>
                <w:sz w:val="22"/>
                <w:szCs w:val="22"/>
              </w:rPr>
              <w:t>0,36</w:t>
            </w:r>
          </w:p>
        </w:tc>
        <w:tc>
          <w:tcPr>
            <w:tcW w:w="464" w:type="pct"/>
            <w:vAlign w:val="center"/>
          </w:tcPr>
          <w:p w:rsidR="00B16218" w:rsidRPr="00E22BF2" w:rsidRDefault="00E22BF2" w:rsidP="00366DA1">
            <w:pPr>
              <w:pStyle w:val="a3"/>
              <w:jc w:val="center"/>
              <w:rPr>
                <w:b/>
                <w:bCs w:val="0"/>
                <w:i w:val="0"/>
                <w:sz w:val="22"/>
                <w:szCs w:val="22"/>
              </w:rPr>
            </w:pPr>
            <w:r w:rsidRPr="00E22BF2">
              <w:rPr>
                <w:i w:val="0"/>
                <w:sz w:val="22"/>
                <w:szCs w:val="22"/>
              </w:rPr>
              <w:t>0,36</w:t>
            </w:r>
          </w:p>
        </w:tc>
        <w:tc>
          <w:tcPr>
            <w:tcW w:w="773" w:type="pct"/>
            <w:vAlign w:val="center"/>
          </w:tcPr>
          <w:p w:rsidR="00B16218" w:rsidRPr="00E22BF2" w:rsidRDefault="00E22BF2" w:rsidP="00366DA1">
            <w:pPr>
              <w:pStyle w:val="a3"/>
              <w:jc w:val="center"/>
              <w:rPr>
                <w:i w:val="0"/>
                <w:sz w:val="22"/>
                <w:szCs w:val="22"/>
              </w:rPr>
            </w:pPr>
            <w:r w:rsidRPr="00E22BF2">
              <w:rPr>
                <w:i w:val="0"/>
                <w:sz w:val="22"/>
                <w:szCs w:val="22"/>
              </w:rPr>
              <w:t>100,0</w:t>
            </w:r>
          </w:p>
        </w:tc>
        <w:tc>
          <w:tcPr>
            <w:tcW w:w="702" w:type="pct"/>
            <w:vAlign w:val="center"/>
          </w:tcPr>
          <w:p w:rsidR="00B16218" w:rsidRPr="001C68C4" w:rsidRDefault="00B16218" w:rsidP="00AA05B9">
            <w:pPr>
              <w:pStyle w:val="a3"/>
              <w:jc w:val="center"/>
              <w:rPr>
                <w:i w:val="0"/>
                <w:sz w:val="20"/>
                <w:szCs w:val="26"/>
              </w:rPr>
            </w:pPr>
            <w:r w:rsidRPr="001C68C4">
              <w:rPr>
                <w:i w:val="0"/>
                <w:sz w:val="20"/>
                <w:szCs w:val="26"/>
              </w:rPr>
              <w:t>01.</w:t>
            </w:r>
            <w:r w:rsidR="00AA05B9">
              <w:rPr>
                <w:i w:val="0"/>
                <w:sz w:val="20"/>
                <w:szCs w:val="26"/>
              </w:rPr>
              <w:t>09</w:t>
            </w:r>
            <w:r w:rsidRPr="001C68C4">
              <w:rPr>
                <w:i w:val="0"/>
                <w:sz w:val="20"/>
                <w:szCs w:val="26"/>
              </w:rPr>
              <w:t>.201</w:t>
            </w:r>
            <w:r w:rsidR="00AA05B9">
              <w:rPr>
                <w:i w:val="0"/>
                <w:sz w:val="20"/>
                <w:szCs w:val="26"/>
              </w:rPr>
              <w:t>7</w:t>
            </w:r>
          </w:p>
        </w:tc>
        <w:tc>
          <w:tcPr>
            <w:tcW w:w="702" w:type="pct"/>
            <w:vAlign w:val="center"/>
          </w:tcPr>
          <w:p w:rsidR="00B16218" w:rsidRPr="001C68C4" w:rsidRDefault="00B16218" w:rsidP="00366DA1">
            <w:pPr>
              <w:pStyle w:val="a3"/>
              <w:jc w:val="center"/>
              <w:rPr>
                <w:i w:val="0"/>
                <w:sz w:val="20"/>
                <w:szCs w:val="26"/>
              </w:rPr>
            </w:pPr>
            <w:r>
              <w:rPr>
                <w:i w:val="0"/>
                <w:sz w:val="20"/>
                <w:szCs w:val="26"/>
              </w:rPr>
              <w:t>БАО, МБ</w:t>
            </w:r>
          </w:p>
        </w:tc>
      </w:tr>
      <w:tr w:rsidR="00A801E5" w:rsidTr="00A801E5">
        <w:tc>
          <w:tcPr>
            <w:tcW w:w="295" w:type="pct"/>
            <w:vAlign w:val="center"/>
          </w:tcPr>
          <w:p w:rsidR="00B16218" w:rsidRPr="001C68C4" w:rsidRDefault="00B16218" w:rsidP="001C68C4">
            <w:pPr>
              <w:jc w:val="center"/>
              <w:rPr>
                <w:bCs/>
                <w:szCs w:val="26"/>
              </w:rPr>
            </w:pPr>
            <w:r w:rsidRPr="001C68C4">
              <w:rPr>
                <w:bCs/>
                <w:sz w:val="22"/>
                <w:szCs w:val="26"/>
              </w:rPr>
              <w:t>9</w:t>
            </w:r>
          </w:p>
        </w:tc>
        <w:tc>
          <w:tcPr>
            <w:tcW w:w="1112" w:type="pct"/>
            <w:vAlign w:val="center"/>
          </w:tcPr>
          <w:p w:rsidR="00B16218" w:rsidRPr="00250F74" w:rsidRDefault="00B16218" w:rsidP="00366DA1">
            <w:pPr>
              <w:jc w:val="center"/>
            </w:pPr>
            <w:r w:rsidRPr="001C68C4">
              <w:rPr>
                <w:sz w:val="22"/>
              </w:rPr>
              <w:t>Замена ветхих водопроводных сетей</w:t>
            </w:r>
          </w:p>
        </w:tc>
        <w:tc>
          <w:tcPr>
            <w:tcW w:w="464" w:type="pct"/>
            <w:vAlign w:val="center"/>
          </w:tcPr>
          <w:p w:rsidR="00B16218" w:rsidRPr="001C68C4" w:rsidRDefault="00B16218" w:rsidP="00366DA1">
            <w:pPr>
              <w:pStyle w:val="a3"/>
              <w:jc w:val="center"/>
              <w:rPr>
                <w:i w:val="0"/>
                <w:sz w:val="22"/>
              </w:rPr>
            </w:pPr>
            <w:r w:rsidRPr="001C68C4">
              <w:rPr>
                <w:i w:val="0"/>
                <w:sz w:val="22"/>
              </w:rPr>
              <w:t>км</w:t>
            </w:r>
          </w:p>
        </w:tc>
        <w:tc>
          <w:tcPr>
            <w:tcW w:w="488" w:type="pct"/>
            <w:vAlign w:val="center"/>
          </w:tcPr>
          <w:p w:rsidR="00B16218" w:rsidRPr="00AA05B9" w:rsidRDefault="00B16218" w:rsidP="00AA05B9">
            <w:pPr>
              <w:pStyle w:val="a3"/>
              <w:jc w:val="center"/>
              <w:rPr>
                <w:i w:val="0"/>
                <w:sz w:val="22"/>
                <w:szCs w:val="22"/>
              </w:rPr>
            </w:pPr>
            <w:r w:rsidRPr="00AA05B9">
              <w:rPr>
                <w:i w:val="0"/>
                <w:sz w:val="22"/>
                <w:szCs w:val="22"/>
              </w:rPr>
              <w:t>0,</w:t>
            </w:r>
            <w:r w:rsidR="00AA05B9">
              <w:rPr>
                <w:i w:val="0"/>
                <w:sz w:val="22"/>
                <w:szCs w:val="22"/>
              </w:rPr>
              <w:t>83</w:t>
            </w:r>
          </w:p>
        </w:tc>
        <w:tc>
          <w:tcPr>
            <w:tcW w:w="464" w:type="pct"/>
            <w:vAlign w:val="center"/>
          </w:tcPr>
          <w:p w:rsidR="00B16218" w:rsidRPr="00AA05B9" w:rsidRDefault="00B16218" w:rsidP="00AA05B9">
            <w:pPr>
              <w:pStyle w:val="a3"/>
              <w:jc w:val="center"/>
              <w:rPr>
                <w:bCs w:val="0"/>
                <w:i w:val="0"/>
                <w:sz w:val="22"/>
                <w:szCs w:val="22"/>
              </w:rPr>
            </w:pPr>
            <w:r w:rsidRPr="00AA05B9">
              <w:rPr>
                <w:i w:val="0"/>
                <w:sz w:val="22"/>
                <w:szCs w:val="22"/>
              </w:rPr>
              <w:t>0,</w:t>
            </w:r>
            <w:r w:rsidR="00AA05B9">
              <w:rPr>
                <w:i w:val="0"/>
                <w:sz w:val="22"/>
                <w:szCs w:val="22"/>
              </w:rPr>
              <w:t>49</w:t>
            </w:r>
          </w:p>
        </w:tc>
        <w:tc>
          <w:tcPr>
            <w:tcW w:w="773" w:type="pct"/>
            <w:vAlign w:val="center"/>
          </w:tcPr>
          <w:p w:rsidR="00B16218" w:rsidRPr="00AA05B9" w:rsidRDefault="00AA05B9" w:rsidP="00366DA1">
            <w:pPr>
              <w:pStyle w:val="a3"/>
              <w:jc w:val="center"/>
              <w:rPr>
                <w:bCs w:val="0"/>
                <w:i w:val="0"/>
                <w:sz w:val="22"/>
                <w:szCs w:val="22"/>
              </w:rPr>
            </w:pPr>
            <w:r>
              <w:rPr>
                <w:i w:val="0"/>
                <w:sz w:val="22"/>
                <w:szCs w:val="22"/>
              </w:rPr>
              <w:t>59,0</w:t>
            </w:r>
          </w:p>
        </w:tc>
        <w:tc>
          <w:tcPr>
            <w:tcW w:w="702" w:type="pct"/>
            <w:vAlign w:val="center"/>
          </w:tcPr>
          <w:p w:rsidR="00B16218" w:rsidRPr="001C68C4" w:rsidRDefault="00B16218" w:rsidP="00AA05B9">
            <w:pPr>
              <w:pStyle w:val="a3"/>
              <w:jc w:val="center"/>
              <w:rPr>
                <w:i w:val="0"/>
                <w:sz w:val="20"/>
                <w:szCs w:val="26"/>
              </w:rPr>
            </w:pPr>
            <w:r w:rsidRPr="001C68C4">
              <w:rPr>
                <w:i w:val="0"/>
                <w:sz w:val="20"/>
                <w:szCs w:val="26"/>
              </w:rPr>
              <w:t>01.1</w:t>
            </w:r>
            <w:r w:rsidR="00AA05B9">
              <w:rPr>
                <w:i w:val="0"/>
                <w:sz w:val="20"/>
                <w:szCs w:val="26"/>
              </w:rPr>
              <w:t>0</w:t>
            </w:r>
            <w:r w:rsidRPr="001C68C4">
              <w:rPr>
                <w:i w:val="0"/>
                <w:sz w:val="20"/>
                <w:szCs w:val="26"/>
              </w:rPr>
              <w:t>.201</w:t>
            </w:r>
            <w:r w:rsidR="00AA05B9">
              <w:rPr>
                <w:i w:val="0"/>
                <w:sz w:val="20"/>
                <w:szCs w:val="26"/>
              </w:rPr>
              <w:t>7</w:t>
            </w:r>
          </w:p>
        </w:tc>
        <w:tc>
          <w:tcPr>
            <w:tcW w:w="702" w:type="pct"/>
            <w:vAlign w:val="center"/>
          </w:tcPr>
          <w:p w:rsidR="00B16218" w:rsidRPr="001C68C4" w:rsidRDefault="00B16218" w:rsidP="00366DA1">
            <w:pPr>
              <w:pStyle w:val="a3"/>
              <w:jc w:val="center"/>
              <w:rPr>
                <w:i w:val="0"/>
                <w:sz w:val="20"/>
                <w:szCs w:val="26"/>
              </w:rPr>
            </w:pPr>
            <w:r>
              <w:rPr>
                <w:i w:val="0"/>
                <w:sz w:val="20"/>
                <w:szCs w:val="26"/>
              </w:rPr>
              <w:t>СО</w:t>
            </w:r>
          </w:p>
        </w:tc>
      </w:tr>
      <w:tr w:rsidR="00A801E5" w:rsidTr="00A801E5">
        <w:tc>
          <w:tcPr>
            <w:tcW w:w="295" w:type="pct"/>
            <w:vAlign w:val="center"/>
          </w:tcPr>
          <w:p w:rsidR="00AA05B9" w:rsidRPr="001C68C4" w:rsidRDefault="00AA05B9" w:rsidP="001C68C4">
            <w:pPr>
              <w:pStyle w:val="a3"/>
              <w:jc w:val="center"/>
              <w:rPr>
                <w:i w:val="0"/>
                <w:sz w:val="22"/>
                <w:szCs w:val="26"/>
              </w:rPr>
            </w:pPr>
            <w:r w:rsidRPr="001C68C4">
              <w:rPr>
                <w:i w:val="0"/>
                <w:sz w:val="22"/>
                <w:szCs w:val="26"/>
              </w:rPr>
              <w:t>10</w:t>
            </w:r>
          </w:p>
        </w:tc>
        <w:tc>
          <w:tcPr>
            <w:tcW w:w="1112" w:type="pct"/>
            <w:vAlign w:val="center"/>
          </w:tcPr>
          <w:p w:rsidR="00AA05B9" w:rsidRPr="001C68C4" w:rsidRDefault="00AA05B9" w:rsidP="00AA05B9">
            <w:pPr>
              <w:pStyle w:val="a3"/>
              <w:ind w:firstLine="159"/>
              <w:jc w:val="center"/>
              <w:rPr>
                <w:bCs w:val="0"/>
                <w:i w:val="0"/>
                <w:sz w:val="22"/>
              </w:rPr>
            </w:pPr>
            <w:r w:rsidRPr="001C68C4">
              <w:rPr>
                <w:i w:val="0"/>
                <w:sz w:val="22"/>
              </w:rPr>
              <w:t>Строительство сетей</w:t>
            </w:r>
            <w:r>
              <w:rPr>
                <w:i w:val="0"/>
                <w:sz w:val="22"/>
              </w:rPr>
              <w:t xml:space="preserve"> электроснабжения</w:t>
            </w:r>
          </w:p>
        </w:tc>
        <w:tc>
          <w:tcPr>
            <w:tcW w:w="464" w:type="pct"/>
            <w:vAlign w:val="center"/>
          </w:tcPr>
          <w:p w:rsidR="00AA05B9" w:rsidRPr="001C68C4" w:rsidRDefault="00AA05B9" w:rsidP="00F220DF">
            <w:pPr>
              <w:pStyle w:val="a3"/>
              <w:jc w:val="center"/>
              <w:rPr>
                <w:bCs w:val="0"/>
                <w:i w:val="0"/>
                <w:sz w:val="24"/>
              </w:rPr>
            </w:pPr>
            <w:r w:rsidRPr="001C68C4">
              <w:rPr>
                <w:i w:val="0"/>
                <w:sz w:val="24"/>
              </w:rPr>
              <w:t>км</w:t>
            </w:r>
          </w:p>
        </w:tc>
        <w:tc>
          <w:tcPr>
            <w:tcW w:w="488" w:type="pct"/>
            <w:vAlign w:val="center"/>
          </w:tcPr>
          <w:p w:rsidR="00AA05B9" w:rsidRPr="00AA05B9" w:rsidRDefault="00AA05B9" w:rsidP="00AA05B9">
            <w:pPr>
              <w:pStyle w:val="a3"/>
              <w:jc w:val="center"/>
              <w:rPr>
                <w:b/>
                <w:bCs w:val="0"/>
                <w:i w:val="0"/>
                <w:sz w:val="22"/>
                <w:szCs w:val="22"/>
              </w:rPr>
            </w:pPr>
            <w:r w:rsidRPr="00AA05B9">
              <w:rPr>
                <w:i w:val="0"/>
                <w:sz w:val="22"/>
                <w:szCs w:val="22"/>
              </w:rPr>
              <w:t>0,</w:t>
            </w:r>
            <w:r>
              <w:rPr>
                <w:i w:val="0"/>
                <w:sz w:val="22"/>
                <w:szCs w:val="22"/>
              </w:rPr>
              <w:t>77</w:t>
            </w:r>
          </w:p>
        </w:tc>
        <w:tc>
          <w:tcPr>
            <w:tcW w:w="464" w:type="pct"/>
            <w:vAlign w:val="center"/>
          </w:tcPr>
          <w:p w:rsidR="00AA05B9" w:rsidRPr="00EA5540" w:rsidRDefault="00AA05B9" w:rsidP="00F220DF">
            <w:pPr>
              <w:pStyle w:val="a3"/>
              <w:jc w:val="center"/>
              <w:rPr>
                <w:b/>
                <w:bCs w:val="0"/>
                <w:i w:val="0"/>
                <w:sz w:val="22"/>
                <w:szCs w:val="22"/>
              </w:rPr>
            </w:pPr>
            <w:r w:rsidRPr="00EA5540">
              <w:rPr>
                <w:i w:val="0"/>
                <w:sz w:val="22"/>
                <w:szCs w:val="22"/>
              </w:rPr>
              <w:t>0,0</w:t>
            </w:r>
          </w:p>
        </w:tc>
        <w:tc>
          <w:tcPr>
            <w:tcW w:w="773" w:type="pct"/>
            <w:vAlign w:val="center"/>
          </w:tcPr>
          <w:p w:rsidR="00AA05B9" w:rsidRPr="00EA5540" w:rsidRDefault="00AA05B9" w:rsidP="00F220DF">
            <w:pPr>
              <w:pStyle w:val="a3"/>
              <w:jc w:val="center"/>
              <w:rPr>
                <w:i w:val="0"/>
                <w:sz w:val="22"/>
                <w:szCs w:val="22"/>
              </w:rPr>
            </w:pPr>
            <w:r w:rsidRPr="00EA5540">
              <w:rPr>
                <w:i w:val="0"/>
                <w:sz w:val="22"/>
                <w:szCs w:val="22"/>
              </w:rPr>
              <w:t>0,0</w:t>
            </w:r>
          </w:p>
        </w:tc>
        <w:tc>
          <w:tcPr>
            <w:tcW w:w="702" w:type="pct"/>
            <w:vAlign w:val="center"/>
          </w:tcPr>
          <w:p w:rsidR="00AA05B9" w:rsidRPr="001C68C4" w:rsidRDefault="00AA05B9" w:rsidP="00AA05B9">
            <w:pPr>
              <w:pStyle w:val="a3"/>
              <w:jc w:val="center"/>
              <w:rPr>
                <w:i w:val="0"/>
                <w:sz w:val="20"/>
                <w:szCs w:val="26"/>
              </w:rPr>
            </w:pPr>
            <w:r w:rsidRPr="001C68C4">
              <w:rPr>
                <w:i w:val="0"/>
                <w:sz w:val="20"/>
                <w:szCs w:val="26"/>
              </w:rPr>
              <w:t>01.</w:t>
            </w:r>
            <w:r>
              <w:rPr>
                <w:i w:val="0"/>
                <w:sz w:val="20"/>
                <w:szCs w:val="26"/>
              </w:rPr>
              <w:t>07</w:t>
            </w:r>
            <w:r w:rsidRPr="001C68C4">
              <w:rPr>
                <w:i w:val="0"/>
                <w:sz w:val="20"/>
                <w:szCs w:val="26"/>
              </w:rPr>
              <w:t>.201</w:t>
            </w:r>
            <w:r>
              <w:rPr>
                <w:i w:val="0"/>
                <w:sz w:val="20"/>
                <w:szCs w:val="26"/>
              </w:rPr>
              <w:t>7</w:t>
            </w:r>
          </w:p>
        </w:tc>
        <w:tc>
          <w:tcPr>
            <w:tcW w:w="702" w:type="pct"/>
            <w:vAlign w:val="center"/>
          </w:tcPr>
          <w:p w:rsidR="00AA05B9" w:rsidRPr="001C68C4" w:rsidRDefault="00AA05B9" w:rsidP="00F220DF">
            <w:pPr>
              <w:pStyle w:val="a3"/>
              <w:jc w:val="center"/>
              <w:rPr>
                <w:i w:val="0"/>
                <w:sz w:val="20"/>
                <w:szCs w:val="26"/>
              </w:rPr>
            </w:pPr>
            <w:r>
              <w:rPr>
                <w:i w:val="0"/>
                <w:sz w:val="20"/>
                <w:szCs w:val="26"/>
              </w:rPr>
              <w:t>СО</w:t>
            </w:r>
          </w:p>
        </w:tc>
      </w:tr>
      <w:tr w:rsidR="00A801E5" w:rsidTr="00A801E5">
        <w:tc>
          <w:tcPr>
            <w:tcW w:w="295" w:type="pct"/>
            <w:vAlign w:val="center"/>
          </w:tcPr>
          <w:p w:rsidR="00AA05B9" w:rsidRPr="001C68C4" w:rsidRDefault="00AA05B9" w:rsidP="001C68C4">
            <w:pPr>
              <w:pStyle w:val="a3"/>
              <w:jc w:val="center"/>
              <w:rPr>
                <w:i w:val="0"/>
                <w:sz w:val="22"/>
                <w:szCs w:val="26"/>
              </w:rPr>
            </w:pPr>
            <w:r w:rsidRPr="001C68C4">
              <w:rPr>
                <w:i w:val="0"/>
                <w:sz w:val="22"/>
                <w:szCs w:val="26"/>
              </w:rPr>
              <w:t>11</w:t>
            </w:r>
          </w:p>
        </w:tc>
        <w:tc>
          <w:tcPr>
            <w:tcW w:w="1112" w:type="pct"/>
            <w:vAlign w:val="center"/>
          </w:tcPr>
          <w:p w:rsidR="00AA05B9" w:rsidRPr="001C68C4" w:rsidRDefault="00AA05B9" w:rsidP="00366DA1">
            <w:pPr>
              <w:jc w:val="center"/>
              <w:rPr>
                <w:bCs/>
              </w:rPr>
            </w:pPr>
            <w:r w:rsidRPr="001C68C4">
              <w:rPr>
                <w:sz w:val="22"/>
              </w:rPr>
              <w:t>Текущий ремонт электрооборудования и электрических сетей</w:t>
            </w:r>
          </w:p>
        </w:tc>
        <w:tc>
          <w:tcPr>
            <w:tcW w:w="464" w:type="pct"/>
            <w:vAlign w:val="center"/>
          </w:tcPr>
          <w:p w:rsidR="00AA05B9" w:rsidRPr="001C68C4" w:rsidRDefault="00AA05B9" w:rsidP="00366DA1">
            <w:pPr>
              <w:jc w:val="center"/>
              <w:rPr>
                <w:bCs/>
              </w:rPr>
            </w:pPr>
            <w:r w:rsidRPr="001C68C4">
              <w:rPr>
                <w:sz w:val="22"/>
              </w:rPr>
              <w:t>шт.</w:t>
            </w:r>
          </w:p>
        </w:tc>
        <w:tc>
          <w:tcPr>
            <w:tcW w:w="488" w:type="pct"/>
            <w:vAlign w:val="center"/>
          </w:tcPr>
          <w:p w:rsidR="00AA05B9" w:rsidRPr="001C68C4" w:rsidRDefault="00AA05B9" w:rsidP="00AA05B9">
            <w:pPr>
              <w:jc w:val="center"/>
              <w:rPr>
                <w:bCs/>
                <w:szCs w:val="26"/>
              </w:rPr>
            </w:pPr>
            <w:r w:rsidRPr="001C68C4">
              <w:rPr>
                <w:sz w:val="22"/>
                <w:szCs w:val="26"/>
              </w:rPr>
              <w:t>23</w:t>
            </w:r>
            <w:r>
              <w:rPr>
                <w:sz w:val="22"/>
                <w:szCs w:val="26"/>
              </w:rPr>
              <w:t>1</w:t>
            </w:r>
            <w:r w:rsidRPr="001C68C4">
              <w:rPr>
                <w:sz w:val="22"/>
                <w:szCs w:val="26"/>
              </w:rPr>
              <w:t>4</w:t>
            </w:r>
          </w:p>
        </w:tc>
        <w:tc>
          <w:tcPr>
            <w:tcW w:w="464" w:type="pct"/>
            <w:vAlign w:val="center"/>
          </w:tcPr>
          <w:p w:rsidR="00AA05B9" w:rsidRPr="001C68C4" w:rsidRDefault="00AA05B9" w:rsidP="00AA05B9">
            <w:pPr>
              <w:pStyle w:val="a3"/>
              <w:jc w:val="center"/>
              <w:rPr>
                <w:bCs w:val="0"/>
                <w:i w:val="0"/>
                <w:sz w:val="22"/>
                <w:szCs w:val="26"/>
              </w:rPr>
            </w:pPr>
            <w:r w:rsidRPr="001C68C4">
              <w:rPr>
                <w:i w:val="0"/>
                <w:sz w:val="22"/>
                <w:szCs w:val="26"/>
              </w:rPr>
              <w:t>23</w:t>
            </w:r>
            <w:r>
              <w:rPr>
                <w:i w:val="0"/>
                <w:sz w:val="22"/>
                <w:szCs w:val="26"/>
              </w:rPr>
              <w:t>1</w:t>
            </w:r>
            <w:r w:rsidRPr="001C68C4">
              <w:rPr>
                <w:i w:val="0"/>
                <w:sz w:val="22"/>
                <w:szCs w:val="26"/>
              </w:rPr>
              <w:t>4</w:t>
            </w:r>
          </w:p>
        </w:tc>
        <w:tc>
          <w:tcPr>
            <w:tcW w:w="773" w:type="pct"/>
            <w:vAlign w:val="center"/>
          </w:tcPr>
          <w:p w:rsidR="00AA05B9" w:rsidRPr="001C68C4" w:rsidRDefault="00AA05B9" w:rsidP="00366DA1">
            <w:pPr>
              <w:pStyle w:val="a3"/>
              <w:jc w:val="center"/>
              <w:rPr>
                <w:bCs w:val="0"/>
                <w:i w:val="0"/>
                <w:sz w:val="22"/>
                <w:szCs w:val="26"/>
              </w:rPr>
            </w:pPr>
            <w:r w:rsidRPr="001C68C4">
              <w:rPr>
                <w:i w:val="0"/>
                <w:sz w:val="22"/>
                <w:szCs w:val="26"/>
              </w:rPr>
              <w:t>100,0</w:t>
            </w:r>
          </w:p>
        </w:tc>
        <w:tc>
          <w:tcPr>
            <w:tcW w:w="702" w:type="pct"/>
            <w:vAlign w:val="center"/>
          </w:tcPr>
          <w:p w:rsidR="00AA05B9" w:rsidRPr="001C68C4" w:rsidRDefault="00AA05B9" w:rsidP="00366DA1">
            <w:pPr>
              <w:pStyle w:val="a3"/>
              <w:jc w:val="center"/>
              <w:rPr>
                <w:bCs w:val="0"/>
                <w:i w:val="0"/>
                <w:sz w:val="20"/>
                <w:szCs w:val="26"/>
              </w:rPr>
            </w:pPr>
            <w:r>
              <w:rPr>
                <w:i w:val="0"/>
                <w:sz w:val="20"/>
                <w:szCs w:val="26"/>
              </w:rPr>
              <w:t>01.10.2017</w:t>
            </w:r>
          </w:p>
        </w:tc>
        <w:tc>
          <w:tcPr>
            <w:tcW w:w="702" w:type="pct"/>
            <w:vAlign w:val="center"/>
          </w:tcPr>
          <w:p w:rsidR="00AA05B9" w:rsidRPr="001C68C4" w:rsidRDefault="00AA05B9" w:rsidP="00366DA1">
            <w:pPr>
              <w:pStyle w:val="a3"/>
              <w:jc w:val="center"/>
              <w:rPr>
                <w:i w:val="0"/>
                <w:sz w:val="20"/>
                <w:szCs w:val="26"/>
              </w:rPr>
            </w:pPr>
            <w:r>
              <w:rPr>
                <w:i w:val="0"/>
                <w:sz w:val="20"/>
                <w:szCs w:val="26"/>
              </w:rPr>
              <w:t>СО</w:t>
            </w:r>
          </w:p>
        </w:tc>
      </w:tr>
      <w:tr w:rsidR="00A801E5" w:rsidTr="00A801E5">
        <w:tc>
          <w:tcPr>
            <w:tcW w:w="295" w:type="pct"/>
            <w:vAlign w:val="center"/>
          </w:tcPr>
          <w:p w:rsidR="00AA05B9" w:rsidRPr="001C68C4" w:rsidRDefault="00AA05B9" w:rsidP="001C68C4">
            <w:pPr>
              <w:pStyle w:val="a3"/>
              <w:jc w:val="center"/>
              <w:rPr>
                <w:i w:val="0"/>
                <w:sz w:val="22"/>
                <w:szCs w:val="26"/>
              </w:rPr>
            </w:pPr>
            <w:r>
              <w:rPr>
                <w:i w:val="0"/>
                <w:sz w:val="22"/>
                <w:szCs w:val="26"/>
              </w:rPr>
              <w:t>12</w:t>
            </w:r>
          </w:p>
        </w:tc>
        <w:tc>
          <w:tcPr>
            <w:tcW w:w="1112" w:type="pct"/>
            <w:vAlign w:val="center"/>
          </w:tcPr>
          <w:p w:rsidR="00AA05B9" w:rsidRPr="001C68C4" w:rsidRDefault="00AA05B9" w:rsidP="00366DA1">
            <w:pPr>
              <w:jc w:val="center"/>
              <w:rPr>
                <w:sz w:val="22"/>
              </w:rPr>
            </w:pPr>
            <w:r w:rsidRPr="00AA05B9">
              <w:rPr>
                <w:sz w:val="22"/>
              </w:rPr>
              <w:t>Монтаж АИИСКУЭ (1-я очередь)</w:t>
            </w:r>
          </w:p>
        </w:tc>
        <w:tc>
          <w:tcPr>
            <w:tcW w:w="464" w:type="pct"/>
            <w:vAlign w:val="center"/>
          </w:tcPr>
          <w:p w:rsidR="00AA05B9" w:rsidRDefault="00AA05B9">
            <w:pPr>
              <w:jc w:val="center"/>
              <w:rPr>
                <w:sz w:val="22"/>
                <w:szCs w:val="22"/>
              </w:rPr>
            </w:pPr>
            <w:r>
              <w:rPr>
                <w:sz w:val="22"/>
                <w:szCs w:val="22"/>
              </w:rPr>
              <w:t>кт</w:t>
            </w:r>
          </w:p>
        </w:tc>
        <w:tc>
          <w:tcPr>
            <w:tcW w:w="488" w:type="pct"/>
            <w:vAlign w:val="center"/>
          </w:tcPr>
          <w:p w:rsidR="00AA05B9" w:rsidRDefault="00AA05B9">
            <w:pPr>
              <w:jc w:val="center"/>
              <w:rPr>
                <w:sz w:val="22"/>
                <w:szCs w:val="22"/>
              </w:rPr>
            </w:pPr>
            <w:r>
              <w:rPr>
                <w:sz w:val="22"/>
                <w:szCs w:val="22"/>
              </w:rPr>
              <w:t>59</w:t>
            </w:r>
          </w:p>
        </w:tc>
        <w:tc>
          <w:tcPr>
            <w:tcW w:w="464" w:type="pct"/>
            <w:vAlign w:val="center"/>
          </w:tcPr>
          <w:p w:rsidR="00AA05B9" w:rsidRPr="00EA5540" w:rsidRDefault="00240AA6" w:rsidP="00EA5540">
            <w:pPr>
              <w:tabs>
                <w:tab w:val="left" w:pos="485"/>
              </w:tabs>
              <w:jc w:val="center"/>
              <w:rPr>
                <w:sz w:val="22"/>
                <w:szCs w:val="22"/>
              </w:rPr>
            </w:pPr>
            <w:r w:rsidRPr="00EA5540">
              <w:rPr>
                <w:sz w:val="22"/>
                <w:szCs w:val="22"/>
              </w:rPr>
              <w:t>5</w:t>
            </w:r>
            <w:r w:rsidR="00141F34" w:rsidRPr="00EA5540">
              <w:rPr>
                <w:sz w:val="22"/>
                <w:szCs w:val="22"/>
              </w:rPr>
              <w:t>9</w:t>
            </w:r>
          </w:p>
        </w:tc>
        <w:tc>
          <w:tcPr>
            <w:tcW w:w="773" w:type="pct"/>
            <w:vAlign w:val="center"/>
          </w:tcPr>
          <w:p w:rsidR="00AA05B9" w:rsidRPr="00EA5540" w:rsidRDefault="00EA5540" w:rsidP="00EA5540">
            <w:pPr>
              <w:pStyle w:val="a3"/>
              <w:tabs>
                <w:tab w:val="left" w:pos="485"/>
              </w:tabs>
              <w:jc w:val="center"/>
              <w:rPr>
                <w:bCs w:val="0"/>
                <w:i w:val="0"/>
                <w:sz w:val="22"/>
                <w:szCs w:val="26"/>
              </w:rPr>
            </w:pPr>
            <w:r w:rsidRPr="00EA5540">
              <w:rPr>
                <w:bCs w:val="0"/>
                <w:i w:val="0"/>
                <w:sz w:val="22"/>
                <w:szCs w:val="26"/>
              </w:rPr>
              <w:t>100,0</w:t>
            </w:r>
          </w:p>
        </w:tc>
        <w:tc>
          <w:tcPr>
            <w:tcW w:w="702" w:type="pct"/>
            <w:vAlign w:val="center"/>
          </w:tcPr>
          <w:p w:rsidR="00AA05B9" w:rsidRPr="001C68C4" w:rsidRDefault="00AA05B9" w:rsidP="00F220DF">
            <w:pPr>
              <w:pStyle w:val="a3"/>
              <w:jc w:val="center"/>
              <w:rPr>
                <w:bCs w:val="0"/>
                <w:i w:val="0"/>
                <w:sz w:val="20"/>
                <w:szCs w:val="26"/>
              </w:rPr>
            </w:pPr>
            <w:r>
              <w:rPr>
                <w:i w:val="0"/>
                <w:sz w:val="20"/>
                <w:szCs w:val="26"/>
              </w:rPr>
              <w:t>01.10.2017</w:t>
            </w:r>
          </w:p>
        </w:tc>
        <w:tc>
          <w:tcPr>
            <w:tcW w:w="702" w:type="pct"/>
            <w:vAlign w:val="center"/>
          </w:tcPr>
          <w:p w:rsidR="00AA05B9" w:rsidRPr="001C68C4" w:rsidRDefault="00AA05B9" w:rsidP="00F220DF">
            <w:pPr>
              <w:pStyle w:val="a3"/>
              <w:jc w:val="center"/>
              <w:rPr>
                <w:i w:val="0"/>
                <w:sz w:val="20"/>
                <w:szCs w:val="26"/>
              </w:rPr>
            </w:pPr>
            <w:r>
              <w:rPr>
                <w:i w:val="0"/>
                <w:sz w:val="20"/>
                <w:szCs w:val="26"/>
              </w:rPr>
              <w:t>СО</w:t>
            </w:r>
          </w:p>
        </w:tc>
      </w:tr>
      <w:tr w:rsidR="00A801E5" w:rsidTr="00A801E5">
        <w:tc>
          <w:tcPr>
            <w:tcW w:w="295" w:type="pct"/>
            <w:vAlign w:val="center"/>
          </w:tcPr>
          <w:p w:rsidR="00AA05B9" w:rsidRDefault="00AA05B9" w:rsidP="001C68C4">
            <w:pPr>
              <w:pStyle w:val="a3"/>
              <w:jc w:val="center"/>
              <w:rPr>
                <w:i w:val="0"/>
                <w:sz w:val="22"/>
                <w:szCs w:val="26"/>
              </w:rPr>
            </w:pPr>
            <w:r>
              <w:rPr>
                <w:i w:val="0"/>
                <w:sz w:val="22"/>
                <w:szCs w:val="26"/>
              </w:rPr>
              <w:t>13</w:t>
            </w:r>
          </w:p>
        </w:tc>
        <w:tc>
          <w:tcPr>
            <w:tcW w:w="1112" w:type="pct"/>
            <w:vAlign w:val="center"/>
          </w:tcPr>
          <w:p w:rsidR="00AA05B9" w:rsidRPr="00B16218" w:rsidRDefault="00AA05B9" w:rsidP="00366DA1">
            <w:pPr>
              <w:jc w:val="center"/>
              <w:rPr>
                <w:sz w:val="22"/>
              </w:rPr>
            </w:pPr>
            <w:r w:rsidRPr="00B16218">
              <w:rPr>
                <w:sz w:val="22"/>
              </w:rPr>
              <w:t>Техническое перевооружение</w:t>
            </w:r>
            <w:r>
              <w:rPr>
                <w:sz w:val="22"/>
              </w:rPr>
              <w:t xml:space="preserve"> систем электроснабжения </w:t>
            </w:r>
          </w:p>
        </w:tc>
        <w:tc>
          <w:tcPr>
            <w:tcW w:w="464" w:type="pct"/>
            <w:vAlign w:val="center"/>
          </w:tcPr>
          <w:p w:rsidR="00AA05B9" w:rsidRDefault="00271DA8" w:rsidP="00366DA1">
            <w:pPr>
              <w:jc w:val="center"/>
              <w:rPr>
                <w:sz w:val="22"/>
              </w:rPr>
            </w:pPr>
            <w:r>
              <w:rPr>
                <w:sz w:val="22"/>
              </w:rPr>
              <w:t>е</w:t>
            </w:r>
            <w:r w:rsidR="00AA05B9">
              <w:rPr>
                <w:sz w:val="22"/>
              </w:rPr>
              <w:t>д</w:t>
            </w:r>
            <w:r>
              <w:rPr>
                <w:sz w:val="22"/>
              </w:rPr>
              <w:t>.</w:t>
            </w:r>
          </w:p>
        </w:tc>
        <w:tc>
          <w:tcPr>
            <w:tcW w:w="488" w:type="pct"/>
            <w:vAlign w:val="center"/>
          </w:tcPr>
          <w:p w:rsidR="00AA05B9" w:rsidRDefault="00AA05B9" w:rsidP="00366DA1">
            <w:pPr>
              <w:jc w:val="center"/>
              <w:rPr>
                <w:sz w:val="22"/>
                <w:szCs w:val="26"/>
              </w:rPr>
            </w:pPr>
            <w:r>
              <w:rPr>
                <w:sz w:val="22"/>
                <w:szCs w:val="26"/>
              </w:rPr>
              <w:t>25</w:t>
            </w:r>
          </w:p>
        </w:tc>
        <w:tc>
          <w:tcPr>
            <w:tcW w:w="464" w:type="pct"/>
            <w:vAlign w:val="center"/>
          </w:tcPr>
          <w:p w:rsidR="00AA05B9" w:rsidRDefault="00AA05B9" w:rsidP="00366DA1">
            <w:pPr>
              <w:pStyle w:val="a3"/>
              <w:jc w:val="center"/>
              <w:rPr>
                <w:i w:val="0"/>
                <w:sz w:val="22"/>
                <w:szCs w:val="26"/>
              </w:rPr>
            </w:pPr>
            <w:r>
              <w:rPr>
                <w:i w:val="0"/>
                <w:sz w:val="22"/>
                <w:szCs w:val="26"/>
              </w:rPr>
              <w:t>25</w:t>
            </w:r>
          </w:p>
        </w:tc>
        <w:tc>
          <w:tcPr>
            <w:tcW w:w="773" w:type="pct"/>
            <w:vAlign w:val="center"/>
          </w:tcPr>
          <w:p w:rsidR="00AA05B9" w:rsidRPr="001C68C4" w:rsidRDefault="00AA05B9" w:rsidP="00366DA1">
            <w:pPr>
              <w:pStyle w:val="a3"/>
              <w:jc w:val="center"/>
              <w:rPr>
                <w:i w:val="0"/>
                <w:sz w:val="22"/>
                <w:szCs w:val="26"/>
              </w:rPr>
            </w:pPr>
            <w:r>
              <w:rPr>
                <w:i w:val="0"/>
                <w:sz w:val="22"/>
                <w:szCs w:val="26"/>
              </w:rPr>
              <w:t>100,0</w:t>
            </w:r>
          </w:p>
        </w:tc>
        <w:tc>
          <w:tcPr>
            <w:tcW w:w="702" w:type="pct"/>
            <w:vAlign w:val="center"/>
          </w:tcPr>
          <w:p w:rsidR="00AA05B9" w:rsidRPr="001C68C4" w:rsidRDefault="00AA05B9" w:rsidP="00366DA1">
            <w:pPr>
              <w:pStyle w:val="a3"/>
              <w:jc w:val="center"/>
              <w:rPr>
                <w:bCs w:val="0"/>
                <w:i w:val="0"/>
                <w:sz w:val="20"/>
                <w:szCs w:val="26"/>
              </w:rPr>
            </w:pPr>
            <w:r>
              <w:rPr>
                <w:i w:val="0"/>
                <w:sz w:val="20"/>
                <w:szCs w:val="26"/>
              </w:rPr>
              <w:t>01.10.2017</w:t>
            </w:r>
          </w:p>
        </w:tc>
        <w:tc>
          <w:tcPr>
            <w:tcW w:w="702" w:type="pct"/>
            <w:vAlign w:val="center"/>
          </w:tcPr>
          <w:p w:rsidR="00AA05B9" w:rsidRPr="001C68C4" w:rsidRDefault="00AA05B9" w:rsidP="00366DA1">
            <w:pPr>
              <w:pStyle w:val="a3"/>
              <w:jc w:val="center"/>
              <w:rPr>
                <w:i w:val="0"/>
                <w:sz w:val="20"/>
                <w:szCs w:val="26"/>
              </w:rPr>
            </w:pPr>
            <w:r>
              <w:rPr>
                <w:i w:val="0"/>
                <w:sz w:val="20"/>
                <w:szCs w:val="26"/>
              </w:rPr>
              <w:t>СО</w:t>
            </w:r>
          </w:p>
        </w:tc>
      </w:tr>
      <w:tr w:rsidR="00A801E5" w:rsidTr="00A801E5">
        <w:tc>
          <w:tcPr>
            <w:tcW w:w="295" w:type="pct"/>
            <w:vAlign w:val="center"/>
          </w:tcPr>
          <w:p w:rsidR="00AA05B9" w:rsidRPr="001C68C4" w:rsidRDefault="00AA05B9" w:rsidP="001C68C4">
            <w:pPr>
              <w:pStyle w:val="a3"/>
              <w:jc w:val="center"/>
              <w:rPr>
                <w:i w:val="0"/>
                <w:sz w:val="22"/>
                <w:szCs w:val="26"/>
              </w:rPr>
            </w:pPr>
            <w:r>
              <w:rPr>
                <w:i w:val="0"/>
                <w:sz w:val="22"/>
                <w:szCs w:val="26"/>
              </w:rPr>
              <w:t>14</w:t>
            </w:r>
          </w:p>
        </w:tc>
        <w:tc>
          <w:tcPr>
            <w:tcW w:w="1112" w:type="pct"/>
            <w:vAlign w:val="center"/>
          </w:tcPr>
          <w:p w:rsidR="00AA05B9" w:rsidRDefault="00AA05B9" w:rsidP="00A801E5">
            <w:pPr>
              <w:jc w:val="center"/>
              <w:rPr>
                <w:sz w:val="22"/>
                <w:szCs w:val="22"/>
              </w:rPr>
            </w:pPr>
            <w:r>
              <w:rPr>
                <w:sz w:val="22"/>
                <w:szCs w:val="22"/>
              </w:rPr>
              <w:t>Проведение ремонта машин и механизмов</w:t>
            </w:r>
          </w:p>
        </w:tc>
        <w:tc>
          <w:tcPr>
            <w:tcW w:w="464" w:type="pct"/>
            <w:vAlign w:val="center"/>
          </w:tcPr>
          <w:p w:rsidR="00AA05B9" w:rsidRDefault="00271DA8">
            <w:pPr>
              <w:jc w:val="center"/>
              <w:rPr>
                <w:sz w:val="22"/>
                <w:szCs w:val="22"/>
              </w:rPr>
            </w:pPr>
            <w:r>
              <w:rPr>
                <w:sz w:val="22"/>
                <w:szCs w:val="22"/>
              </w:rPr>
              <w:t>е</w:t>
            </w:r>
            <w:r w:rsidR="00AA05B9">
              <w:rPr>
                <w:sz w:val="22"/>
                <w:szCs w:val="22"/>
              </w:rPr>
              <w:t>д</w:t>
            </w:r>
            <w:r>
              <w:rPr>
                <w:sz w:val="22"/>
                <w:szCs w:val="22"/>
              </w:rPr>
              <w:t>.</w:t>
            </w:r>
          </w:p>
        </w:tc>
        <w:tc>
          <w:tcPr>
            <w:tcW w:w="488" w:type="pct"/>
            <w:vAlign w:val="center"/>
          </w:tcPr>
          <w:p w:rsidR="00AA05B9" w:rsidRDefault="00AA05B9">
            <w:pPr>
              <w:jc w:val="center"/>
              <w:rPr>
                <w:sz w:val="22"/>
                <w:szCs w:val="22"/>
              </w:rPr>
            </w:pPr>
            <w:r>
              <w:rPr>
                <w:sz w:val="22"/>
                <w:szCs w:val="22"/>
              </w:rPr>
              <w:t>25</w:t>
            </w:r>
          </w:p>
        </w:tc>
        <w:tc>
          <w:tcPr>
            <w:tcW w:w="464" w:type="pct"/>
            <w:vAlign w:val="center"/>
          </w:tcPr>
          <w:p w:rsidR="00AA05B9" w:rsidRDefault="00AA05B9">
            <w:pPr>
              <w:jc w:val="center"/>
              <w:rPr>
                <w:sz w:val="22"/>
                <w:szCs w:val="22"/>
              </w:rPr>
            </w:pPr>
            <w:r>
              <w:rPr>
                <w:sz w:val="22"/>
                <w:szCs w:val="22"/>
              </w:rPr>
              <w:t>25</w:t>
            </w:r>
          </w:p>
        </w:tc>
        <w:tc>
          <w:tcPr>
            <w:tcW w:w="773" w:type="pct"/>
            <w:vAlign w:val="center"/>
          </w:tcPr>
          <w:p w:rsidR="00AA05B9" w:rsidRDefault="00AA05B9">
            <w:pPr>
              <w:jc w:val="center"/>
              <w:rPr>
                <w:sz w:val="22"/>
                <w:szCs w:val="22"/>
              </w:rPr>
            </w:pPr>
            <w:r>
              <w:rPr>
                <w:sz w:val="22"/>
                <w:szCs w:val="22"/>
              </w:rPr>
              <w:t>100</w:t>
            </w:r>
          </w:p>
        </w:tc>
        <w:tc>
          <w:tcPr>
            <w:tcW w:w="702" w:type="pct"/>
            <w:vAlign w:val="center"/>
          </w:tcPr>
          <w:p w:rsidR="00AA05B9" w:rsidRPr="001C68C4" w:rsidRDefault="00AA05B9" w:rsidP="00366DA1">
            <w:pPr>
              <w:pStyle w:val="a3"/>
              <w:jc w:val="center"/>
              <w:rPr>
                <w:i w:val="0"/>
                <w:sz w:val="20"/>
                <w:szCs w:val="26"/>
              </w:rPr>
            </w:pPr>
            <w:r>
              <w:rPr>
                <w:i w:val="0"/>
                <w:sz w:val="20"/>
                <w:szCs w:val="26"/>
              </w:rPr>
              <w:t>01.10.2017</w:t>
            </w:r>
          </w:p>
        </w:tc>
        <w:tc>
          <w:tcPr>
            <w:tcW w:w="702" w:type="pct"/>
            <w:vAlign w:val="center"/>
          </w:tcPr>
          <w:p w:rsidR="00AA05B9" w:rsidRPr="001C68C4" w:rsidRDefault="00AA05B9" w:rsidP="00366DA1">
            <w:pPr>
              <w:pStyle w:val="a3"/>
              <w:jc w:val="center"/>
              <w:rPr>
                <w:i w:val="0"/>
                <w:sz w:val="20"/>
                <w:szCs w:val="26"/>
              </w:rPr>
            </w:pPr>
            <w:r>
              <w:rPr>
                <w:i w:val="0"/>
                <w:sz w:val="20"/>
                <w:szCs w:val="26"/>
              </w:rPr>
              <w:t>СО</w:t>
            </w:r>
          </w:p>
        </w:tc>
      </w:tr>
      <w:tr w:rsidR="00A801E5" w:rsidTr="00A801E5">
        <w:tc>
          <w:tcPr>
            <w:tcW w:w="295" w:type="pct"/>
            <w:vAlign w:val="center"/>
          </w:tcPr>
          <w:p w:rsidR="00AA05B9" w:rsidRPr="001C68C4" w:rsidRDefault="00AA05B9" w:rsidP="001C68C4">
            <w:pPr>
              <w:pStyle w:val="a3"/>
              <w:jc w:val="center"/>
              <w:rPr>
                <w:i w:val="0"/>
                <w:sz w:val="22"/>
                <w:szCs w:val="26"/>
              </w:rPr>
            </w:pPr>
            <w:r>
              <w:rPr>
                <w:i w:val="0"/>
                <w:sz w:val="22"/>
                <w:szCs w:val="26"/>
              </w:rPr>
              <w:t>15</w:t>
            </w:r>
          </w:p>
        </w:tc>
        <w:tc>
          <w:tcPr>
            <w:tcW w:w="1112" w:type="pct"/>
            <w:vAlign w:val="center"/>
          </w:tcPr>
          <w:p w:rsidR="00AA05B9" w:rsidRPr="001C68C4" w:rsidRDefault="00AA05B9" w:rsidP="00366DA1">
            <w:pPr>
              <w:pStyle w:val="a3"/>
              <w:jc w:val="center"/>
              <w:rPr>
                <w:i w:val="0"/>
                <w:sz w:val="22"/>
              </w:rPr>
            </w:pPr>
            <w:r w:rsidRPr="001C68C4">
              <w:rPr>
                <w:i w:val="0"/>
                <w:sz w:val="22"/>
              </w:rPr>
              <w:t>Подготовка жилищного фонда</w:t>
            </w:r>
          </w:p>
        </w:tc>
        <w:tc>
          <w:tcPr>
            <w:tcW w:w="464" w:type="pct"/>
            <w:vAlign w:val="center"/>
          </w:tcPr>
          <w:p w:rsidR="00AA05B9" w:rsidRPr="001C68C4" w:rsidRDefault="00AA05B9" w:rsidP="00366DA1">
            <w:pPr>
              <w:pStyle w:val="a3"/>
              <w:jc w:val="center"/>
              <w:rPr>
                <w:i w:val="0"/>
                <w:sz w:val="22"/>
              </w:rPr>
            </w:pPr>
            <w:r w:rsidRPr="001C68C4">
              <w:rPr>
                <w:i w:val="0"/>
                <w:sz w:val="22"/>
              </w:rPr>
              <w:t>тыс.</w:t>
            </w:r>
            <w:r w:rsidR="00271DA8">
              <w:rPr>
                <w:i w:val="0"/>
                <w:sz w:val="22"/>
              </w:rPr>
              <w:t xml:space="preserve"> </w:t>
            </w:r>
            <w:proofErr w:type="spellStart"/>
            <w:r w:rsidR="00271DA8">
              <w:rPr>
                <w:i w:val="0"/>
                <w:sz w:val="22"/>
              </w:rPr>
              <w:t>кв.</w:t>
            </w:r>
            <w:r w:rsidRPr="001C68C4">
              <w:rPr>
                <w:i w:val="0"/>
                <w:sz w:val="22"/>
              </w:rPr>
              <w:t>м</w:t>
            </w:r>
            <w:proofErr w:type="spellEnd"/>
            <w:r w:rsidR="00271DA8">
              <w:rPr>
                <w:i w:val="0"/>
                <w:sz w:val="22"/>
              </w:rPr>
              <w:t>.</w:t>
            </w:r>
          </w:p>
        </w:tc>
        <w:tc>
          <w:tcPr>
            <w:tcW w:w="488" w:type="pct"/>
            <w:vAlign w:val="center"/>
          </w:tcPr>
          <w:p w:rsidR="00AA05B9" w:rsidRPr="001C68C4" w:rsidRDefault="00AA05B9" w:rsidP="00240AA6">
            <w:pPr>
              <w:ind w:left="-72" w:right="-20"/>
              <w:jc w:val="center"/>
              <w:rPr>
                <w:szCs w:val="26"/>
              </w:rPr>
            </w:pPr>
            <w:r>
              <w:rPr>
                <w:sz w:val="22"/>
                <w:szCs w:val="26"/>
              </w:rPr>
              <w:t>1004,1</w:t>
            </w:r>
          </w:p>
        </w:tc>
        <w:tc>
          <w:tcPr>
            <w:tcW w:w="464" w:type="pct"/>
            <w:vAlign w:val="center"/>
          </w:tcPr>
          <w:p w:rsidR="00AA05B9" w:rsidRPr="001C68C4" w:rsidRDefault="00AA05B9" w:rsidP="00240AA6">
            <w:pPr>
              <w:ind w:left="-134" w:right="-63"/>
              <w:jc w:val="center"/>
              <w:rPr>
                <w:bCs/>
                <w:szCs w:val="26"/>
              </w:rPr>
            </w:pPr>
            <w:r>
              <w:rPr>
                <w:sz w:val="22"/>
                <w:szCs w:val="26"/>
              </w:rPr>
              <w:t>1004,1</w:t>
            </w:r>
          </w:p>
        </w:tc>
        <w:tc>
          <w:tcPr>
            <w:tcW w:w="773" w:type="pct"/>
            <w:vAlign w:val="center"/>
          </w:tcPr>
          <w:p w:rsidR="00AA05B9" w:rsidRPr="001C68C4" w:rsidRDefault="00AA05B9" w:rsidP="00366DA1">
            <w:pPr>
              <w:pStyle w:val="a3"/>
              <w:jc w:val="center"/>
              <w:rPr>
                <w:bCs w:val="0"/>
                <w:i w:val="0"/>
                <w:sz w:val="22"/>
                <w:szCs w:val="26"/>
              </w:rPr>
            </w:pPr>
            <w:r w:rsidRPr="001C68C4">
              <w:rPr>
                <w:bCs w:val="0"/>
                <w:i w:val="0"/>
                <w:sz w:val="22"/>
                <w:szCs w:val="26"/>
              </w:rPr>
              <w:t>100,0</w:t>
            </w:r>
          </w:p>
        </w:tc>
        <w:tc>
          <w:tcPr>
            <w:tcW w:w="702" w:type="pct"/>
            <w:vAlign w:val="center"/>
          </w:tcPr>
          <w:p w:rsidR="00AA05B9" w:rsidRPr="001C68C4" w:rsidRDefault="00AA05B9" w:rsidP="00AA05B9">
            <w:pPr>
              <w:pStyle w:val="a3"/>
              <w:jc w:val="center"/>
              <w:rPr>
                <w:i w:val="0"/>
                <w:sz w:val="20"/>
                <w:szCs w:val="26"/>
              </w:rPr>
            </w:pPr>
            <w:r w:rsidRPr="001C68C4">
              <w:rPr>
                <w:i w:val="0"/>
                <w:sz w:val="20"/>
                <w:szCs w:val="26"/>
              </w:rPr>
              <w:t>01.09.201</w:t>
            </w:r>
            <w:r>
              <w:rPr>
                <w:i w:val="0"/>
                <w:sz w:val="20"/>
                <w:szCs w:val="26"/>
              </w:rPr>
              <w:t>7</w:t>
            </w:r>
          </w:p>
        </w:tc>
        <w:tc>
          <w:tcPr>
            <w:tcW w:w="702" w:type="pct"/>
            <w:vAlign w:val="center"/>
          </w:tcPr>
          <w:p w:rsidR="00AA05B9" w:rsidRPr="001C68C4" w:rsidRDefault="00AA05B9" w:rsidP="00366DA1">
            <w:pPr>
              <w:pStyle w:val="a3"/>
              <w:jc w:val="center"/>
              <w:rPr>
                <w:i w:val="0"/>
                <w:sz w:val="20"/>
                <w:szCs w:val="26"/>
              </w:rPr>
            </w:pPr>
            <w:r>
              <w:rPr>
                <w:i w:val="0"/>
                <w:sz w:val="20"/>
                <w:szCs w:val="26"/>
              </w:rPr>
              <w:t>СО</w:t>
            </w:r>
          </w:p>
        </w:tc>
      </w:tr>
    </w:tbl>
    <w:p w:rsidR="00306B01" w:rsidRDefault="00306B01" w:rsidP="00094022">
      <w:pPr>
        <w:pStyle w:val="a3"/>
        <w:ind w:firstLine="709"/>
        <w:rPr>
          <w:i w:val="0"/>
          <w:sz w:val="26"/>
          <w:szCs w:val="26"/>
        </w:rPr>
      </w:pPr>
    </w:p>
    <w:p w:rsidR="00B16218" w:rsidRDefault="00B16218" w:rsidP="00094022">
      <w:pPr>
        <w:pStyle w:val="a3"/>
        <w:ind w:firstLine="709"/>
        <w:rPr>
          <w:i w:val="0"/>
          <w:sz w:val="26"/>
          <w:szCs w:val="26"/>
        </w:rPr>
      </w:pPr>
      <w:r>
        <w:rPr>
          <w:i w:val="0"/>
          <w:sz w:val="26"/>
          <w:szCs w:val="26"/>
        </w:rPr>
        <w:t>Примечание:</w:t>
      </w:r>
    </w:p>
    <w:p w:rsidR="00B16218" w:rsidRPr="004F714A" w:rsidRDefault="00B16218" w:rsidP="00094022">
      <w:pPr>
        <w:pStyle w:val="a3"/>
        <w:ind w:firstLine="709"/>
        <w:rPr>
          <w:i w:val="0"/>
          <w:sz w:val="20"/>
          <w:szCs w:val="26"/>
        </w:rPr>
      </w:pPr>
      <w:r>
        <w:rPr>
          <w:i w:val="0"/>
          <w:sz w:val="26"/>
          <w:szCs w:val="26"/>
        </w:rPr>
        <w:t xml:space="preserve">- </w:t>
      </w:r>
      <w:r>
        <w:rPr>
          <w:i w:val="0"/>
          <w:sz w:val="20"/>
          <w:szCs w:val="26"/>
        </w:rPr>
        <w:t>Б</w:t>
      </w:r>
      <w:r w:rsidR="004F714A">
        <w:rPr>
          <w:i w:val="0"/>
          <w:sz w:val="20"/>
          <w:szCs w:val="26"/>
        </w:rPr>
        <w:t xml:space="preserve">АО – </w:t>
      </w:r>
      <w:r w:rsidR="004F714A" w:rsidRPr="004F714A">
        <w:rPr>
          <w:i w:val="0"/>
          <w:sz w:val="26"/>
          <w:szCs w:val="26"/>
        </w:rPr>
        <w:t>бюджет</w:t>
      </w:r>
      <w:r w:rsidR="004F714A">
        <w:rPr>
          <w:i w:val="0"/>
          <w:sz w:val="26"/>
          <w:szCs w:val="26"/>
        </w:rPr>
        <w:t xml:space="preserve"> автономного округа;</w:t>
      </w:r>
    </w:p>
    <w:p w:rsidR="00B16218" w:rsidRDefault="00B16218" w:rsidP="00094022">
      <w:pPr>
        <w:pStyle w:val="a3"/>
        <w:ind w:firstLine="709"/>
        <w:rPr>
          <w:i w:val="0"/>
          <w:sz w:val="20"/>
          <w:szCs w:val="26"/>
        </w:rPr>
      </w:pPr>
      <w:r>
        <w:rPr>
          <w:i w:val="0"/>
          <w:sz w:val="20"/>
          <w:szCs w:val="26"/>
        </w:rPr>
        <w:t>- МБ</w:t>
      </w:r>
      <w:r w:rsidR="004F714A">
        <w:rPr>
          <w:i w:val="0"/>
          <w:sz w:val="20"/>
          <w:szCs w:val="26"/>
        </w:rPr>
        <w:t xml:space="preserve"> – </w:t>
      </w:r>
      <w:r w:rsidR="004F714A" w:rsidRPr="004F714A">
        <w:rPr>
          <w:i w:val="0"/>
          <w:sz w:val="26"/>
          <w:szCs w:val="26"/>
        </w:rPr>
        <w:t>местный бюджет</w:t>
      </w:r>
      <w:r w:rsidR="004F714A">
        <w:rPr>
          <w:i w:val="0"/>
          <w:sz w:val="26"/>
          <w:szCs w:val="26"/>
        </w:rPr>
        <w:t>;</w:t>
      </w:r>
    </w:p>
    <w:p w:rsidR="00B16218" w:rsidRPr="004F714A" w:rsidRDefault="00B16218" w:rsidP="00094022">
      <w:pPr>
        <w:pStyle w:val="a3"/>
        <w:ind w:firstLine="709"/>
        <w:rPr>
          <w:i w:val="0"/>
          <w:sz w:val="26"/>
          <w:szCs w:val="26"/>
        </w:rPr>
      </w:pPr>
      <w:r>
        <w:rPr>
          <w:i w:val="0"/>
          <w:sz w:val="20"/>
          <w:szCs w:val="26"/>
        </w:rPr>
        <w:t>- СО</w:t>
      </w:r>
      <w:r w:rsidR="004F714A">
        <w:rPr>
          <w:i w:val="0"/>
          <w:sz w:val="20"/>
          <w:szCs w:val="26"/>
        </w:rPr>
        <w:t xml:space="preserve"> - </w:t>
      </w:r>
      <w:r w:rsidR="004F714A" w:rsidRPr="004F714A">
        <w:rPr>
          <w:i w:val="0"/>
          <w:sz w:val="26"/>
          <w:szCs w:val="26"/>
        </w:rPr>
        <w:t>средства организаций жилищно-коммунального хозяйства</w:t>
      </w:r>
      <w:r w:rsidR="00A801E5">
        <w:rPr>
          <w:i w:val="0"/>
          <w:sz w:val="26"/>
          <w:szCs w:val="26"/>
        </w:rPr>
        <w:t>.</w:t>
      </w:r>
    </w:p>
    <w:p w:rsidR="00306B01" w:rsidRDefault="00306B01" w:rsidP="00094022">
      <w:pPr>
        <w:pStyle w:val="a3"/>
        <w:ind w:firstLine="709"/>
        <w:rPr>
          <w:i w:val="0"/>
          <w:sz w:val="26"/>
          <w:szCs w:val="26"/>
        </w:rPr>
      </w:pPr>
    </w:p>
    <w:p w:rsidR="00306B01" w:rsidRDefault="00B16218" w:rsidP="00094022">
      <w:pPr>
        <w:pStyle w:val="a3"/>
        <w:ind w:firstLine="709"/>
        <w:rPr>
          <w:i w:val="0"/>
          <w:sz w:val="26"/>
          <w:szCs w:val="26"/>
        </w:rPr>
      </w:pPr>
      <w:r>
        <w:rPr>
          <w:i w:val="0"/>
          <w:sz w:val="26"/>
          <w:szCs w:val="26"/>
        </w:rPr>
        <w:t>Мероприятия</w:t>
      </w:r>
      <w:r w:rsidR="004F714A">
        <w:rPr>
          <w:i w:val="0"/>
          <w:sz w:val="26"/>
          <w:szCs w:val="26"/>
        </w:rPr>
        <w:t>,</w:t>
      </w:r>
      <w:r>
        <w:rPr>
          <w:i w:val="0"/>
          <w:sz w:val="26"/>
          <w:szCs w:val="26"/>
        </w:rPr>
        <w:t xml:space="preserve"> выполненные силами </w:t>
      </w:r>
      <w:r w:rsidRPr="00B16218">
        <w:rPr>
          <w:i w:val="0"/>
          <w:sz w:val="26"/>
          <w:szCs w:val="26"/>
        </w:rPr>
        <w:t>организаций жилищно-коммунального хозяйства города Когалыма</w:t>
      </w:r>
      <w:r>
        <w:rPr>
          <w:i w:val="0"/>
          <w:sz w:val="26"/>
          <w:szCs w:val="26"/>
        </w:rPr>
        <w:t xml:space="preserve"> в рамках подготовки отрасли к осенне-зимнему периоду 201</w:t>
      </w:r>
      <w:r w:rsidR="00AA05B9">
        <w:rPr>
          <w:i w:val="0"/>
          <w:sz w:val="26"/>
          <w:szCs w:val="26"/>
        </w:rPr>
        <w:t>7</w:t>
      </w:r>
      <w:r>
        <w:rPr>
          <w:i w:val="0"/>
          <w:sz w:val="26"/>
          <w:szCs w:val="26"/>
        </w:rPr>
        <w:t>-201</w:t>
      </w:r>
      <w:r w:rsidR="00AA05B9">
        <w:rPr>
          <w:i w:val="0"/>
          <w:sz w:val="26"/>
          <w:szCs w:val="26"/>
        </w:rPr>
        <w:t>8</w:t>
      </w:r>
      <w:r>
        <w:rPr>
          <w:i w:val="0"/>
          <w:sz w:val="26"/>
          <w:szCs w:val="26"/>
        </w:rPr>
        <w:t xml:space="preserve"> годов</w:t>
      </w:r>
      <w:r w:rsidR="004F714A">
        <w:rPr>
          <w:i w:val="0"/>
          <w:sz w:val="26"/>
          <w:szCs w:val="26"/>
        </w:rPr>
        <w:t>,</w:t>
      </w:r>
      <w:r>
        <w:rPr>
          <w:i w:val="0"/>
          <w:sz w:val="26"/>
          <w:szCs w:val="26"/>
        </w:rPr>
        <w:t xml:space="preserve"> и не входящие в состав утвержденных  </w:t>
      </w:r>
      <w:r w:rsidRPr="00B16218">
        <w:rPr>
          <w:i w:val="0"/>
          <w:sz w:val="26"/>
          <w:szCs w:val="26"/>
        </w:rPr>
        <w:t>Мероприятий 201</w:t>
      </w:r>
      <w:r w:rsidR="00AA05B9">
        <w:rPr>
          <w:i w:val="0"/>
          <w:sz w:val="26"/>
          <w:szCs w:val="26"/>
        </w:rPr>
        <w:t>7</w:t>
      </w:r>
      <w:r w:rsidRPr="00B16218">
        <w:rPr>
          <w:i w:val="0"/>
          <w:sz w:val="26"/>
          <w:szCs w:val="26"/>
        </w:rPr>
        <w:t>-201</w:t>
      </w:r>
      <w:r w:rsidR="00AA05B9">
        <w:rPr>
          <w:i w:val="0"/>
          <w:sz w:val="26"/>
          <w:szCs w:val="26"/>
        </w:rPr>
        <w:t>8</w:t>
      </w:r>
      <w:r w:rsidRPr="00B16218">
        <w:rPr>
          <w:i w:val="0"/>
          <w:sz w:val="26"/>
          <w:szCs w:val="26"/>
        </w:rPr>
        <w:t xml:space="preserve"> годов</w:t>
      </w:r>
      <w:r w:rsidR="004F714A">
        <w:rPr>
          <w:i w:val="0"/>
          <w:sz w:val="26"/>
          <w:szCs w:val="26"/>
        </w:rPr>
        <w:t>.</w:t>
      </w:r>
    </w:p>
    <w:p w:rsidR="00B348E9" w:rsidRPr="00B348E9" w:rsidRDefault="00B348E9" w:rsidP="00094022">
      <w:pPr>
        <w:pStyle w:val="a3"/>
        <w:ind w:firstLine="709"/>
        <w:rPr>
          <w:i w:val="0"/>
          <w:sz w:val="20"/>
          <w:szCs w:val="26"/>
        </w:rPr>
      </w:pPr>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2266"/>
        <w:gridCol w:w="629"/>
        <w:gridCol w:w="714"/>
        <w:gridCol w:w="714"/>
        <w:gridCol w:w="1311"/>
        <w:gridCol w:w="1227"/>
        <w:gridCol w:w="1396"/>
      </w:tblGrid>
      <w:tr w:rsidR="00306B01" w:rsidRPr="00306B01" w:rsidTr="00B348E9">
        <w:tc>
          <w:tcPr>
            <w:tcW w:w="284" w:type="pct"/>
            <w:vAlign w:val="center"/>
          </w:tcPr>
          <w:p w:rsidR="00306B01" w:rsidRPr="001C68C4" w:rsidRDefault="00306B01" w:rsidP="00366DA1">
            <w:pPr>
              <w:pStyle w:val="a3"/>
              <w:jc w:val="center"/>
              <w:rPr>
                <w:bCs w:val="0"/>
                <w:i w:val="0"/>
                <w:sz w:val="20"/>
                <w:szCs w:val="20"/>
              </w:rPr>
            </w:pPr>
            <w:r w:rsidRPr="001C68C4">
              <w:rPr>
                <w:bCs w:val="0"/>
                <w:i w:val="0"/>
                <w:sz w:val="20"/>
                <w:szCs w:val="20"/>
              </w:rPr>
              <w:t>№</w:t>
            </w:r>
          </w:p>
          <w:p w:rsidR="00306B01" w:rsidRPr="001C68C4" w:rsidRDefault="00306B01" w:rsidP="00366DA1">
            <w:pPr>
              <w:pStyle w:val="a3"/>
              <w:jc w:val="center"/>
              <w:rPr>
                <w:i w:val="0"/>
                <w:sz w:val="20"/>
                <w:szCs w:val="20"/>
              </w:rPr>
            </w:pPr>
            <w:proofErr w:type="gramStart"/>
            <w:r w:rsidRPr="001C68C4">
              <w:rPr>
                <w:bCs w:val="0"/>
                <w:i w:val="0"/>
                <w:sz w:val="20"/>
                <w:szCs w:val="20"/>
              </w:rPr>
              <w:t>п</w:t>
            </w:r>
            <w:proofErr w:type="gramEnd"/>
            <w:r w:rsidRPr="001C68C4">
              <w:rPr>
                <w:bCs w:val="0"/>
                <w:i w:val="0"/>
                <w:sz w:val="20"/>
                <w:szCs w:val="20"/>
              </w:rPr>
              <w:t>/п</w:t>
            </w:r>
          </w:p>
        </w:tc>
        <w:tc>
          <w:tcPr>
            <w:tcW w:w="1294" w:type="pct"/>
            <w:vAlign w:val="center"/>
          </w:tcPr>
          <w:p w:rsidR="00306B01" w:rsidRPr="001C68C4" w:rsidRDefault="00306B01" w:rsidP="00366DA1">
            <w:pPr>
              <w:pStyle w:val="a3"/>
              <w:jc w:val="center"/>
              <w:rPr>
                <w:i w:val="0"/>
                <w:sz w:val="20"/>
                <w:szCs w:val="20"/>
              </w:rPr>
            </w:pPr>
            <w:r w:rsidRPr="001C68C4">
              <w:rPr>
                <w:bCs w:val="0"/>
                <w:i w:val="0"/>
                <w:sz w:val="20"/>
                <w:szCs w:val="20"/>
              </w:rPr>
              <w:t>Наименование мероприятий</w:t>
            </w:r>
          </w:p>
        </w:tc>
        <w:tc>
          <w:tcPr>
            <w:tcW w:w="359" w:type="pct"/>
            <w:vAlign w:val="center"/>
          </w:tcPr>
          <w:p w:rsidR="00306B01" w:rsidRPr="001C68C4" w:rsidRDefault="00306B01" w:rsidP="00366DA1">
            <w:pPr>
              <w:pStyle w:val="a3"/>
              <w:jc w:val="center"/>
              <w:rPr>
                <w:i w:val="0"/>
                <w:sz w:val="20"/>
                <w:szCs w:val="20"/>
              </w:rPr>
            </w:pPr>
            <w:r w:rsidRPr="001C68C4">
              <w:rPr>
                <w:bCs w:val="0"/>
                <w:i w:val="0"/>
                <w:sz w:val="20"/>
                <w:szCs w:val="20"/>
              </w:rPr>
              <w:t>Ед.</w:t>
            </w:r>
            <w:r>
              <w:rPr>
                <w:bCs w:val="0"/>
                <w:i w:val="0"/>
                <w:sz w:val="20"/>
                <w:szCs w:val="20"/>
              </w:rPr>
              <w:t xml:space="preserve"> </w:t>
            </w:r>
            <w:r w:rsidRPr="001C68C4">
              <w:rPr>
                <w:bCs w:val="0"/>
                <w:i w:val="0"/>
                <w:sz w:val="20"/>
                <w:szCs w:val="20"/>
              </w:rPr>
              <w:t>изм.</w:t>
            </w:r>
          </w:p>
        </w:tc>
        <w:tc>
          <w:tcPr>
            <w:tcW w:w="408" w:type="pct"/>
            <w:vAlign w:val="center"/>
          </w:tcPr>
          <w:p w:rsidR="00306B01" w:rsidRPr="001C68C4" w:rsidRDefault="00306B01" w:rsidP="00366DA1">
            <w:pPr>
              <w:pStyle w:val="a3"/>
              <w:ind w:firstLine="3"/>
              <w:jc w:val="center"/>
              <w:rPr>
                <w:i w:val="0"/>
                <w:sz w:val="20"/>
                <w:szCs w:val="20"/>
              </w:rPr>
            </w:pPr>
            <w:r w:rsidRPr="001C68C4">
              <w:rPr>
                <w:bCs w:val="0"/>
                <w:i w:val="0"/>
                <w:sz w:val="20"/>
                <w:szCs w:val="20"/>
              </w:rPr>
              <w:t>План</w:t>
            </w:r>
          </w:p>
        </w:tc>
        <w:tc>
          <w:tcPr>
            <w:tcW w:w="408" w:type="pct"/>
            <w:vAlign w:val="center"/>
          </w:tcPr>
          <w:p w:rsidR="00306B01" w:rsidRPr="001C68C4" w:rsidRDefault="00306B01" w:rsidP="00366DA1">
            <w:pPr>
              <w:pStyle w:val="a3"/>
              <w:ind w:firstLine="3"/>
              <w:jc w:val="center"/>
              <w:rPr>
                <w:bCs w:val="0"/>
                <w:i w:val="0"/>
                <w:sz w:val="20"/>
                <w:szCs w:val="20"/>
              </w:rPr>
            </w:pPr>
            <w:r w:rsidRPr="001C68C4">
              <w:rPr>
                <w:bCs w:val="0"/>
                <w:i w:val="0"/>
                <w:sz w:val="20"/>
                <w:szCs w:val="20"/>
              </w:rPr>
              <w:t>Факт</w:t>
            </w:r>
          </w:p>
        </w:tc>
        <w:tc>
          <w:tcPr>
            <w:tcW w:w="749" w:type="pct"/>
            <w:vAlign w:val="center"/>
          </w:tcPr>
          <w:p w:rsidR="00306B01" w:rsidRPr="001C68C4" w:rsidRDefault="00306B01" w:rsidP="00366DA1">
            <w:pPr>
              <w:pStyle w:val="a3"/>
              <w:ind w:firstLine="3"/>
              <w:jc w:val="center"/>
              <w:rPr>
                <w:bCs w:val="0"/>
                <w:i w:val="0"/>
                <w:sz w:val="20"/>
                <w:szCs w:val="20"/>
              </w:rPr>
            </w:pPr>
            <w:r w:rsidRPr="001C68C4">
              <w:rPr>
                <w:bCs w:val="0"/>
                <w:i w:val="0"/>
                <w:sz w:val="20"/>
                <w:szCs w:val="20"/>
              </w:rPr>
              <w:t>Процент выполнения, %</w:t>
            </w:r>
          </w:p>
        </w:tc>
        <w:tc>
          <w:tcPr>
            <w:tcW w:w="701" w:type="pct"/>
            <w:vAlign w:val="center"/>
          </w:tcPr>
          <w:p w:rsidR="00306B01" w:rsidRPr="001C68C4" w:rsidRDefault="00240AA6" w:rsidP="00366DA1">
            <w:pPr>
              <w:pStyle w:val="a3"/>
              <w:ind w:firstLine="3"/>
              <w:jc w:val="center"/>
              <w:rPr>
                <w:bCs w:val="0"/>
                <w:i w:val="0"/>
                <w:sz w:val="20"/>
                <w:szCs w:val="20"/>
              </w:rPr>
            </w:pPr>
            <w:r>
              <w:rPr>
                <w:bCs w:val="0"/>
                <w:i w:val="0"/>
                <w:sz w:val="20"/>
                <w:szCs w:val="20"/>
              </w:rPr>
              <w:t xml:space="preserve">Срок </w:t>
            </w:r>
            <w:r w:rsidR="00306B01" w:rsidRPr="001C68C4">
              <w:rPr>
                <w:bCs w:val="0"/>
                <w:i w:val="0"/>
                <w:sz w:val="20"/>
                <w:szCs w:val="20"/>
              </w:rPr>
              <w:t>исполнения</w:t>
            </w:r>
          </w:p>
        </w:tc>
        <w:tc>
          <w:tcPr>
            <w:tcW w:w="798" w:type="pct"/>
          </w:tcPr>
          <w:p w:rsidR="00306B01" w:rsidRPr="00306B01" w:rsidRDefault="00306B01" w:rsidP="00366DA1">
            <w:pPr>
              <w:pStyle w:val="a3"/>
              <w:ind w:firstLine="3"/>
              <w:jc w:val="center"/>
              <w:rPr>
                <w:bCs w:val="0"/>
                <w:i w:val="0"/>
                <w:sz w:val="20"/>
                <w:szCs w:val="20"/>
              </w:rPr>
            </w:pPr>
            <w:r>
              <w:rPr>
                <w:bCs w:val="0"/>
                <w:i w:val="0"/>
                <w:sz w:val="20"/>
                <w:szCs w:val="20"/>
              </w:rPr>
              <w:t>Источники финансирования</w:t>
            </w:r>
          </w:p>
        </w:tc>
      </w:tr>
      <w:tr w:rsidR="00306B01" w:rsidRPr="001C68C4" w:rsidTr="00B348E9">
        <w:tc>
          <w:tcPr>
            <w:tcW w:w="284" w:type="pct"/>
            <w:vAlign w:val="center"/>
          </w:tcPr>
          <w:p w:rsidR="00306B01" w:rsidRPr="001C68C4" w:rsidRDefault="00306B01" w:rsidP="00366DA1">
            <w:pPr>
              <w:pStyle w:val="a3"/>
              <w:jc w:val="center"/>
              <w:rPr>
                <w:bCs w:val="0"/>
                <w:i w:val="0"/>
                <w:sz w:val="20"/>
                <w:szCs w:val="20"/>
              </w:rPr>
            </w:pPr>
            <w:r w:rsidRPr="001C68C4">
              <w:rPr>
                <w:bCs w:val="0"/>
                <w:i w:val="0"/>
                <w:sz w:val="20"/>
                <w:szCs w:val="20"/>
              </w:rPr>
              <w:t>1</w:t>
            </w:r>
          </w:p>
        </w:tc>
        <w:tc>
          <w:tcPr>
            <w:tcW w:w="1294" w:type="pct"/>
            <w:vAlign w:val="center"/>
          </w:tcPr>
          <w:p w:rsidR="00306B01" w:rsidRPr="001C68C4" w:rsidRDefault="00306B01" w:rsidP="00366DA1">
            <w:pPr>
              <w:pStyle w:val="a3"/>
              <w:jc w:val="center"/>
              <w:rPr>
                <w:bCs w:val="0"/>
                <w:i w:val="0"/>
                <w:sz w:val="20"/>
                <w:szCs w:val="20"/>
              </w:rPr>
            </w:pPr>
            <w:r w:rsidRPr="001C68C4">
              <w:rPr>
                <w:bCs w:val="0"/>
                <w:i w:val="0"/>
                <w:sz w:val="20"/>
                <w:szCs w:val="20"/>
              </w:rPr>
              <w:t>2</w:t>
            </w:r>
          </w:p>
        </w:tc>
        <w:tc>
          <w:tcPr>
            <w:tcW w:w="359" w:type="pct"/>
            <w:vAlign w:val="center"/>
          </w:tcPr>
          <w:p w:rsidR="00306B01" w:rsidRPr="001C68C4" w:rsidRDefault="00306B01" w:rsidP="00366DA1">
            <w:pPr>
              <w:pStyle w:val="a3"/>
              <w:jc w:val="center"/>
              <w:rPr>
                <w:bCs w:val="0"/>
                <w:i w:val="0"/>
                <w:sz w:val="20"/>
                <w:szCs w:val="20"/>
              </w:rPr>
            </w:pPr>
            <w:r w:rsidRPr="001C68C4">
              <w:rPr>
                <w:bCs w:val="0"/>
                <w:i w:val="0"/>
                <w:sz w:val="20"/>
                <w:szCs w:val="20"/>
              </w:rPr>
              <w:t>3</w:t>
            </w:r>
          </w:p>
        </w:tc>
        <w:tc>
          <w:tcPr>
            <w:tcW w:w="408" w:type="pct"/>
            <w:vAlign w:val="center"/>
          </w:tcPr>
          <w:p w:rsidR="00306B01" w:rsidRPr="001C68C4" w:rsidRDefault="00306B01" w:rsidP="00366DA1">
            <w:pPr>
              <w:pStyle w:val="a3"/>
              <w:ind w:firstLine="3"/>
              <w:jc w:val="center"/>
              <w:rPr>
                <w:bCs w:val="0"/>
                <w:i w:val="0"/>
                <w:sz w:val="20"/>
                <w:szCs w:val="20"/>
              </w:rPr>
            </w:pPr>
            <w:r w:rsidRPr="001C68C4">
              <w:rPr>
                <w:bCs w:val="0"/>
                <w:i w:val="0"/>
                <w:sz w:val="20"/>
                <w:szCs w:val="20"/>
              </w:rPr>
              <w:t>4</w:t>
            </w:r>
          </w:p>
        </w:tc>
        <w:tc>
          <w:tcPr>
            <w:tcW w:w="408" w:type="pct"/>
            <w:vAlign w:val="center"/>
          </w:tcPr>
          <w:p w:rsidR="00306B01" w:rsidRPr="001C68C4" w:rsidRDefault="00306B01" w:rsidP="00366DA1">
            <w:pPr>
              <w:pStyle w:val="a3"/>
              <w:ind w:firstLine="3"/>
              <w:jc w:val="center"/>
              <w:rPr>
                <w:bCs w:val="0"/>
                <w:i w:val="0"/>
                <w:sz w:val="20"/>
                <w:szCs w:val="20"/>
              </w:rPr>
            </w:pPr>
            <w:r w:rsidRPr="001C68C4">
              <w:rPr>
                <w:bCs w:val="0"/>
                <w:i w:val="0"/>
                <w:sz w:val="20"/>
                <w:szCs w:val="20"/>
              </w:rPr>
              <w:t>5</w:t>
            </w:r>
          </w:p>
        </w:tc>
        <w:tc>
          <w:tcPr>
            <w:tcW w:w="749" w:type="pct"/>
            <w:vAlign w:val="center"/>
          </w:tcPr>
          <w:p w:rsidR="00306B01" w:rsidRPr="001C68C4" w:rsidRDefault="00306B01" w:rsidP="00366DA1">
            <w:pPr>
              <w:pStyle w:val="a3"/>
              <w:ind w:firstLine="3"/>
              <w:jc w:val="center"/>
              <w:rPr>
                <w:bCs w:val="0"/>
                <w:i w:val="0"/>
                <w:sz w:val="20"/>
                <w:szCs w:val="20"/>
              </w:rPr>
            </w:pPr>
            <w:r w:rsidRPr="001C68C4">
              <w:rPr>
                <w:bCs w:val="0"/>
                <w:i w:val="0"/>
                <w:sz w:val="20"/>
                <w:szCs w:val="20"/>
              </w:rPr>
              <w:t>6</w:t>
            </w:r>
          </w:p>
        </w:tc>
        <w:tc>
          <w:tcPr>
            <w:tcW w:w="701" w:type="pct"/>
            <w:vAlign w:val="center"/>
          </w:tcPr>
          <w:p w:rsidR="00306B01" w:rsidRPr="001C68C4" w:rsidRDefault="00306B01" w:rsidP="00366DA1">
            <w:pPr>
              <w:pStyle w:val="a3"/>
              <w:ind w:firstLine="3"/>
              <w:jc w:val="center"/>
              <w:rPr>
                <w:bCs w:val="0"/>
                <w:i w:val="0"/>
                <w:sz w:val="20"/>
                <w:szCs w:val="20"/>
              </w:rPr>
            </w:pPr>
            <w:r w:rsidRPr="001C68C4">
              <w:rPr>
                <w:bCs w:val="0"/>
                <w:i w:val="0"/>
                <w:sz w:val="20"/>
                <w:szCs w:val="20"/>
              </w:rPr>
              <w:t>7</w:t>
            </w:r>
          </w:p>
        </w:tc>
        <w:tc>
          <w:tcPr>
            <w:tcW w:w="798" w:type="pct"/>
          </w:tcPr>
          <w:p w:rsidR="00306B01" w:rsidRPr="001C68C4" w:rsidRDefault="00306B01" w:rsidP="00366DA1">
            <w:pPr>
              <w:pStyle w:val="a3"/>
              <w:ind w:firstLine="3"/>
              <w:jc w:val="center"/>
              <w:rPr>
                <w:bCs w:val="0"/>
                <w:i w:val="0"/>
                <w:sz w:val="20"/>
                <w:szCs w:val="20"/>
              </w:rPr>
            </w:pPr>
            <w:r>
              <w:rPr>
                <w:bCs w:val="0"/>
                <w:i w:val="0"/>
                <w:sz w:val="20"/>
                <w:szCs w:val="20"/>
              </w:rPr>
              <w:t>8</w:t>
            </w:r>
          </w:p>
        </w:tc>
      </w:tr>
      <w:tr w:rsidR="00306B01" w:rsidRPr="001C68C4" w:rsidTr="00B348E9">
        <w:tc>
          <w:tcPr>
            <w:tcW w:w="284" w:type="pct"/>
            <w:vAlign w:val="center"/>
          </w:tcPr>
          <w:p w:rsidR="00306B01" w:rsidRPr="001C68C4" w:rsidRDefault="00306B01" w:rsidP="00366DA1">
            <w:pPr>
              <w:pStyle w:val="a3"/>
              <w:jc w:val="center"/>
              <w:rPr>
                <w:i w:val="0"/>
                <w:sz w:val="22"/>
                <w:szCs w:val="26"/>
              </w:rPr>
            </w:pPr>
            <w:r>
              <w:rPr>
                <w:i w:val="0"/>
                <w:sz w:val="22"/>
                <w:szCs w:val="26"/>
              </w:rPr>
              <w:t>1</w:t>
            </w:r>
          </w:p>
        </w:tc>
        <w:tc>
          <w:tcPr>
            <w:tcW w:w="1294" w:type="pct"/>
            <w:vAlign w:val="center"/>
          </w:tcPr>
          <w:p w:rsidR="00306B01" w:rsidRPr="001C68C4" w:rsidRDefault="00306B01" w:rsidP="00366DA1">
            <w:pPr>
              <w:pStyle w:val="a3"/>
              <w:jc w:val="center"/>
              <w:rPr>
                <w:i w:val="0"/>
                <w:sz w:val="22"/>
              </w:rPr>
            </w:pPr>
            <w:r w:rsidRPr="001C68C4">
              <w:rPr>
                <w:i w:val="0"/>
                <w:sz w:val="22"/>
              </w:rPr>
              <w:t>Подготовка тепловых сетей (в 2-х трубном исполнении)</w:t>
            </w:r>
          </w:p>
        </w:tc>
        <w:tc>
          <w:tcPr>
            <w:tcW w:w="359" w:type="pct"/>
            <w:vAlign w:val="center"/>
          </w:tcPr>
          <w:p w:rsidR="00306B01" w:rsidRPr="001C68C4" w:rsidRDefault="00306B01" w:rsidP="00366DA1">
            <w:pPr>
              <w:pStyle w:val="a3"/>
              <w:jc w:val="center"/>
              <w:rPr>
                <w:i w:val="0"/>
                <w:sz w:val="22"/>
              </w:rPr>
            </w:pPr>
            <w:r w:rsidRPr="001C68C4">
              <w:rPr>
                <w:i w:val="0"/>
                <w:sz w:val="22"/>
              </w:rPr>
              <w:t>км</w:t>
            </w:r>
          </w:p>
        </w:tc>
        <w:tc>
          <w:tcPr>
            <w:tcW w:w="408" w:type="pct"/>
            <w:vAlign w:val="center"/>
          </w:tcPr>
          <w:p w:rsidR="00306B01" w:rsidRPr="001C68C4" w:rsidRDefault="00306B01" w:rsidP="00AA05B9">
            <w:pPr>
              <w:pStyle w:val="a3"/>
              <w:jc w:val="center"/>
              <w:rPr>
                <w:i w:val="0"/>
                <w:sz w:val="22"/>
                <w:szCs w:val="26"/>
              </w:rPr>
            </w:pPr>
            <w:r w:rsidRPr="001C68C4">
              <w:rPr>
                <w:i w:val="0"/>
                <w:sz w:val="22"/>
                <w:szCs w:val="26"/>
              </w:rPr>
              <w:t>84,</w:t>
            </w:r>
            <w:r w:rsidR="00AA05B9">
              <w:rPr>
                <w:i w:val="0"/>
                <w:sz w:val="22"/>
                <w:szCs w:val="26"/>
              </w:rPr>
              <w:t>9</w:t>
            </w:r>
          </w:p>
        </w:tc>
        <w:tc>
          <w:tcPr>
            <w:tcW w:w="408" w:type="pct"/>
            <w:vAlign w:val="center"/>
          </w:tcPr>
          <w:p w:rsidR="00306B01" w:rsidRPr="001C68C4" w:rsidRDefault="00306B01" w:rsidP="00AA05B9">
            <w:pPr>
              <w:pStyle w:val="a3"/>
              <w:jc w:val="center"/>
              <w:rPr>
                <w:bCs w:val="0"/>
                <w:i w:val="0"/>
                <w:sz w:val="22"/>
                <w:szCs w:val="26"/>
              </w:rPr>
            </w:pPr>
            <w:r w:rsidRPr="001C68C4">
              <w:rPr>
                <w:i w:val="0"/>
                <w:sz w:val="22"/>
                <w:szCs w:val="26"/>
              </w:rPr>
              <w:t>84,</w:t>
            </w:r>
            <w:r w:rsidR="00AA05B9">
              <w:rPr>
                <w:i w:val="0"/>
                <w:sz w:val="22"/>
                <w:szCs w:val="26"/>
              </w:rPr>
              <w:t>9</w:t>
            </w:r>
          </w:p>
        </w:tc>
        <w:tc>
          <w:tcPr>
            <w:tcW w:w="749" w:type="pct"/>
            <w:vAlign w:val="center"/>
          </w:tcPr>
          <w:p w:rsidR="00306B01" w:rsidRPr="001C68C4" w:rsidRDefault="00306B01" w:rsidP="00366DA1">
            <w:pPr>
              <w:pStyle w:val="a3"/>
              <w:jc w:val="center"/>
              <w:rPr>
                <w:bCs w:val="0"/>
                <w:i w:val="0"/>
                <w:sz w:val="22"/>
                <w:szCs w:val="26"/>
              </w:rPr>
            </w:pPr>
            <w:r w:rsidRPr="001C68C4">
              <w:rPr>
                <w:i w:val="0"/>
                <w:sz w:val="22"/>
                <w:szCs w:val="26"/>
              </w:rPr>
              <w:t>100,0</w:t>
            </w:r>
          </w:p>
        </w:tc>
        <w:tc>
          <w:tcPr>
            <w:tcW w:w="701" w:type="pct"/>
            <w:vAlign w:val="center"/>
          </w:tcPr>
          <w:p w:rsidR="00306B01" w:rsidRPr="001C68C4" w:rsidRDefault="00306B01" w:rsidP="00AA05B9">
            <w:pPr>
              <w:pStyle w:val="a3"/>
              <w:jc w:val="center"/>
              <w:rPr>
                <w:i w:val="0"/>
                <w:sz w:val="20"/>
                <w:szCs w:val="26"/>
              </w:rPr>
            </w:pPr>
            <w:r w:rsidRPr="001C68C4">
              <w:rPr>
                <w:i w:val="0"/>
                <w:sz w:val="20"/>
                <w:szCs w:val="26"/>
              </w:rPr>
              <w:t>01.09.201</w:t>
            </w:r>
            <w:r w:rsidR="00AA05B9">
              <w:rPr>
                <w:i w:val="0"/>
                <w:sz w:val="20"/>
                <w:szCs w:val="26"/>
              </w:rPr>
              <w:t>7</w:t>
            </w:r>
          </w:p>
        </w:tc>
        <w:tc>
          <w:tcPr>
            <w:tcW w:w="798" w:type="pct"/>
            <w:vAlign w:val="center"/>
          </w:tcPr>
          <w:p w:rsidR="00306B01" w:rsidRPr="001C68C4" w:rsidRDefault="00306B01" w:rsidP="00366DA1">
            <w:pPr>
              <w:pStyle w:val="a3"/>
              <w:jc w:val="center"/>
              <w:rPr>
                <w:i w:val="0"/>
                <w:sz w:val="20"/>
                <w:szCs w:val="26"/>
              </w:rPr>
            </w:pPr>
            <w:r>
              <w:rPr>
                <w:i w:val="0"/>
                <w:sz w:val="20"/>
                <w:szCs w:val="26"/>
              </w:rPr>
              <w:t>СО</w:t>
            </w:r>
          </w:p>
        </w:tc>
      </w:tr>
      <w:tr w:rsidR="00306B01" w:rsidRPr="001C68C4" w:rsidTr="00B348E9">
        <w:tc>
          <w:tcPr>
            <w:tcW w:w="284" w:type="pct"/>
            <w:vAlign w:val="center"/>
          </w:tcPr>
          <w:p w:rsidR="00306B01" w:rsidRPr="001C68C4" w:rsidRDefault="00306B01" w:rsidP="00366DA1">
            <w:pPr>
              <w:pStyle w:val="a3"/>
              <w:jc w:val="center"/>
              <w:rPr>
                <w:bCs w:val="0"/>
                <w:i w:val="0"/>
                <w:sz w:val="22"/>
                <w:szCs w:val="26"/>
              </w:rPr>
            </w:pPr>
            <w:r>
              <w:rPr>
                <w:bCs w:val="0"/>
                <w:i w:val="0"/>
                <w:sz w:val="22"/>
                <w:szCs w:val="26"/>
              </w:rPr>
              <w:t>2</w:t>
            </w:r>
          </w:p>
        </w:tc>
        <w:tc>
          <w:tcPr>
            <w:tcW w:w="1294" w:type="pct"/>
            <w:vAlign w:val="center"/>
          </w:tcPr>
          <w:p w:rsidR="00306B01" w:rsidRPr="001C68C4" w:rsidRDefault="00306B01" w:rsidP="00366DA1">
            <w:pPr>
              <w:pStyle w:val="a3"/>
              <w:jc w:val="center"/>
              <w:rPr>
                <w:i w:val="0"/>
                <w:sz w:val="22"/>
              </w:rPr>
            </w:pPr>
            <w:r w:rsidRPr="001C68C4">
              <w:rPr>
                <w:i w:val="0"/>
                <w:sz w:val="22"/>
              </w:rPr>
              <w:t>Подготовка центральных тепловых пунктов (ЦТП)</w:t>
            </w:r>
          </w:p>
        </w:tc>
        <w:tc>
          <w:tcPr>
            <w:tcW w:w="359" w:type="pct"/>
            <w:vAlign w:val="center"/>
          </w:tcPr>
          <w:p w:rsidR="00306B01" w:rsidRPr="001C68C4" w:rsidRDefault="00306B01" w:rsidP="00366DA1">
            <w:pPr>
              <w:pStyle w:val="a3"/>
              <w:jc w:val="center"/>
              <w:rPr>
                <w:i w:val="0"/>
                <w:sz w:val="22"/>
              </w:rPr>
            </w:pPr>
            <w:r w:rsidRPr="001C68C4">
              <w:rPr>
                <w:i w:val="0"/>
                <w:sz w:val="22"/>
              </w:rPr>
              <w:t>ед.</w:t>
            </w:r>
          </w:p>
        </w:tc>
        <w:tc>
          <w:tcPr>
            <w:tcW w:w="408" w:type="pct"/>
            <w:vAlign w:val="center"/>
          </w:tcPr>
          <w:p w:rsidR="00306B01" w:rsidRPr="001C68C4" w:rsidRDefault="00306B01" w:rsidP="00366DA1">
            <w:pPr>
              <w:pStyle w:val="a3"/>
              <w:jc w:val="center"/>
              <w:rPr>
                <w:i w:val="0"/>
                <w:sz w:val="22"/>
                <w:szCs w:val="26"/>
              </w:rPr>
            </w:pPr>
            <w:r w:rsidRPr="001C68C4">
              <w:rPr>
                <w:i w:val="0"/>
                <w:sz w:val="22"/>
                <w:szCs w:val="26"/>
              </w:rPr>
              <w:t>3</w:t>
            </w:r>
          </w:p>
        </w:tc>
        <w:tc>
          <w:tcPr>
            <w:tcW w:w="408" w:type="pct"/>
            <w:vAlign w:val="center"/>
          </w:tcPr>
          <w:p w:rsidR="00306B01" w:rsidRPr="001C68C4" w:rsidRDefault="00306B01" w:rsidP="00366DA1">
            <w:pPr>
              <w:pStyle w:val="a3"/>
              <w:jc w:val="center"/>
              <w:rPr>
                <w:bCs w:val="0"/>
                <w:i w:val="0"/>
                <w:sz w:val="22"/>
                <w:szCs w:val="26"/>
              </w:rPr>
            </w:pPr>
            <w:r w:rsidRPr="001C68C4">
              <w:rPr>
                <w:i w:val="0"/>
                <w:sz w:val="22"/>
                <w:szCs w:val="26"/>
              </w:rPr>
              <w:t>3</w:t>
            </w:r>
          </w:p>
        </w:tc>
        <w:tc>
          <w:tcPr>
            <w:tcW w:w="749" w:type="pct"/>
            <w:vAlign w:val="center"/>
          </w:tcPr>
          <w:p w:rsidR="00306B01" w:rsidRPr="001C68C4" w:rsidRDefault="00306B01" w:rsidP="00366DA1">
            <w:pPr>
              <w:pStyle w:val="a3"/>
              <w:jc w:val="center"/>
              <w:rPr>
                <w:bCs w:val="0"/>
                <w:i w:val="0"/>
                <w:sz w:val="22"/>
                <w:szCs w:val="26"/>
              </w:rPr>
            </w:pPr>
            <w:r w:rsidRPr="001C68C4">
              <w:rPr>
                <w:i w:val="0"/>
                <w:sz w:val="22"/>
                <w:szCs w:val="26"/>
              </w:rPr>
              <w:t>100,0</w:t>
            </w:r>
          </w:p>
        </w:tc>
        <w:tc>
          <w:tcPr>
            <w:tcW w:w="701" w:type="pct"/>
            <w:vAlign w:val="center"/>
          </w:tcPr>
          <w:p w:rsidR="00306B01" w:rsidRPr="001C68C4" w:rsidRDefault="00306B01" w:rsidP="00AA05B9">
            <w:pPr>
              <w:pStyle w:val="a3"/>
              <w:jc w:val="center"/>
              <w:rPr>
                <w:i w:val="0"/>
                <w:sz w:val="20"/>
                <w:szCs w:val="26"/>
              </w:rPr>
            </w:pPr>
            <w:r w:rsidRPr="001C68C4">
              <w:rPr>
                <w:i w:val="0"/>
                <w:sz w:val="20"/>
                <w:szCs w:val="26"/>
              </w:rPr>
              <w:t>01.09.201</w:t>
            </w:r>
            <w:r w:rsidR="00AA05B9">
              <w:rPr>
                <w:i w:val="0"/>
                <w:sz w:val="20"/>
                <w:szCs w:val="26"/>
              </w:rPr>
              <w:t>7</w:t>
            </w:r>
          </w:p>
        </w:tc>
        <w:tc>
          <w:tcPr>
            <w:tcW w:w="798" w:type="pct"/>
            <w:vAlign w:val="center"/>
          </w:tcPr>
          <w:p w:rsidR="00306B01" w:rsidRPr="001C68C4" w:rsidRDefault="00306B01" w:rsidP="00366DA1">
            <w:pPr>
              <w:pStyle w:val="a3"/>
              <w:jc w:val="center"/>
              <w:rPr>
                <w:i w:val="0"/>
                <w:sz w:val="20"/>
                <w:szCs w:val="26"/>
              </w:rPr>
            </w:pPr>
            <w:r>
              <w:rPr>
                <w:i w:val="0"/>
                <w:sz w:val="20"/>
                <w:szCs w:val="26"/>
              </w:rPr>
              <w:t>СО</w:t>
            </w:r>
          </w:p>
        </w:tc>
      </w:tr>
      <w:tr w:rsidR="004F714A" w:rsidRPr="001C68C4" w:rsidTr="00B348E9">
        <w:tc>
          <w:tcPr>
            <w:tcW w:w="284" w:type="pct"/>
            <w:vAlign w:val="center"/>
          </w:tcPr>
          <w:p w:rsidR="004F714A" w:rsidRPr="001C68C4" w:rsidRDefault="004F714A" w:rsidP="00366DA1">
            <w:pPr>
              <w:pStyle w:val="a3"/>
              <w:jc w:val="center"/>
              <w:rPr>
                <w:bCs w:val="0"/>
                <w:i w:val="0"/>
                <w:sz w:val="22"/>
                <w:szCs w:val="26"/>
              </w:rPr>
            </w:pPr>
            <w:r>
              <w:rPr>
                <w:bCs w:val="0"/>
                <w:i w:val="0"/>
                <w:sz w:val="22"/>
                <w:szCs w:val="26"/>
              </w:rPr>
              <w:t>3</w:t>
            </w:r>
          </w:p>
        </w:tc>
        <w:tc>
          <w:tcPr>
            <w:tcW w:w="1294" w:type="pct"/>
            <w:vAlign w:val="center"/>
          </w:tcPr>
          <w:p w:rsidR="004F714A" w:rsidRPr="00250F74" w:rsidRDefault="004F714A" w:rsidP="00366DA1">
            <w:pPr>
              <w:jc w:val="center"/>
            </w:pPr>
            <w:r w:rsidRPr="001C68C4">
              <w:rPr>
                <w:sz w:val="22"/>
              </w:rPr>
              <w:t>Подготовка газопроводов</w:t>
            </w:r>
          </w:p>
        </w:tc>
        <w:tc>
          <w:tcPr>
            <w:tcW w:w="359" w:type="pct"/>
            <w:vAlign w:val="center"/>
          </w:tcPr>
          <w:p w:rsidR="004F714A" w:rsidRPr="00250F74" w:rsidRDefault="004F714A" w:rsidP="00366DA1">
            <w:pPr>
              <w:jc w:val="center"/>
            </w:pPr>
            <w:r w:rsidRPr="001C68C4">
              <w:rPr>
                <w:sz w:val="22"/>
              </w:rPr>
              <w:t>км</w:t>
            </w:r>
          </w:p>
        </w:tc>
        <w:tc>
          <w:tcPr>
            <w:tcW w:w="408" w:type="pct"/>
            <w:vAlign w:val="center"/>
          </w:tcPr>
          <w:p w:rsidR="004F714A" w:rsidRPr="001C68C4" w:rsidRDefault="00AA05B9" w:rsidP="00366DA1">
            <w:pPr>
              <w:jc w:val="center"/>
              <w:rPr>
                <w:szCs w:val="26"/>
              </w:rPr>
            </w:pPr>
            <w:r>
              <w:rPr>
                <w:sz w:val="22"/>
                <w:szCs w:val="26"/>
              </w:rPr>
              <w:t>44,3</w:t>
            </w:r>
          </w:p>
        </w:tc>
        <w:tc>
          <w:tcPr>
            <w:tcW w:w="408" w:type="pct"/>
            <w:vAlign w:val="center"/>
          </w:tcPr>
          <w:p w:rsidR="004F714A" w:rsidRPr="001C68C4" w:rsidRDefault="00AA05B9" w:rsidP="00366DA1">
            <w:pPr>
              <w:pStyle w:val="a3"/>
              <w:jc w:val="center"/>
              <w:rPr>
                <w:bCs w:val="0"/>
                <w:i w:val="0"/>
                <w:sz w:val="22"/>
                <w:szCs w:val="26"/>
              </w:rPr>
            </w:pPr>
            <w:r>
              <w:rPr>
                <w:i w:val="0"/>
                <w:sz w:val="22"/>
                <w:szCs w:val="26"/>
              </w:rPr>
              <w:t>44,3</w:t>
            </w:r>
          </w:p>
        </w:tc>
        <w:tc>
          <w:tcPr>
            <w:tcW w:w="749" w:type="pct"/>
            <w:vAlign w:val="center"/>
          </w:tcPr>
          <w:p w:rsidR="004F714A" w:rsidRPr="001C68C4" w:rsidRDefault="004F714A" w:rsidP="00366DA1">
            <w:pPr>
              <w:pStyle w:val="a3"/>
              <w:jc w:val="center"/>
              <w:rPr>
                <w:bCs w:val="0"/>
                <w:i w:val="0"/>
                <w:sz w:val="22"/>
                <w:szCs w:val="26"/>
              </w:rPr>
            </w:pPr>
            <w:r w:rsidRPr="001C68C4">
              <w:rPr>
                <w:bCs w:val="0"/>
                <w:i w:val="0"/>
                <w:sz w:val="22"/>
                <w:szCs w:val="26"/>
              </w:rPr>
              <w:t>100,0</w:t>
            </w:r>
          </w:p>
        </w:tc>
        <w:tc>
          <w:tcPr>
            <w:tcW w:w="701" w:type="pct"/>
            <w:vAlign w:val="center"/>
          </w:tcPr>
          <w:p w:rsidR="004F714A" w:rsidRPr="001C68C4" w:rsidRDefault="004F714A" w:rsidP="00AA05B9">
            <w:pPr>
              <w:pStyle w:val="a3"/>
              <w:jc w:val="center"/>
              <w:rPr>
                <w:i w:val="0"/>
                <w:sz w:val="20"/>
                <w:szCs w:val="26"/>
              </w:rPr>
            </w:pPr>
            <w:r w:rsidRPr="001C68C4">
              <w:rPr>
                <w:i w:val="0"/>
                <w:sz w:val="20"/>
                <w:szCs w:val="26"/>
              </w:rPr>
              <w:t>01.09.201</w:t>
            </w:r>
            <w:r w:rsidR="00AA05B9">
              <w:rPr>
                <w:i w:val="0"/>
                <w:sz w:val="20"/>
                <w:szCs w:val="26"/>
              </w:rPr>
              <w:t>7</w:t>
            </w:r>
          </w:p>
        </w:tc>
        <w:tc>
          <w:tcPr>
            <w:tcW w:w="798" w:type="pct"/>
            <w:vAlign w:val="center"/>
          </w:tcPr>
          <w:p w:rsidR="004F714A" w:rsidRPr="004F714A" w:rsidRDefault="004F714A" w:rsidP="004F714A">
            <w:pPr>
              <w:jc w:val="center"/>
            </w:pPr>
            <w:r w:rsidRPr="004F714A">
              <w:rPr>
                <w:sz w:val="20"/>
                <w:szCs w:val="26"/>
              </w:rPr>
              <w:t>СО</w:t>
            </w:r>
          </w:p>
        </w:tc>
      </w:tr>
      <w:tr w:rsidR="004F714A" w:rsidRPr="001C68C4" w:rsidTr="00B348E9">
        <w:tc>
          <w:tcPr>
            <w:tcW w:w="284" w:type="pct"/>
            <w:vAlign w:val="center"/>
          </w:tcPr>
          <w:p w:rsidR="004F714A" w:rsidRPr="001C68C4" w:rsidRDefault="004F714A" w:rsidP="00366DA1">
            <w:pPr>
              <w:pStyle w:val="a3"/>
              <w:jc w:val="center"/>
              <w:rPr>
                <w:bCs w:val="0"/>
                <w:i w:val="0"/>
                <w:sz w:val="22"/>
                <w:szCs w:val="26"/>
              </w:rPr>
            </w:pPr>
            <w:r>
              <w:rPr>
                <w:bCs w:val="0"/>
                <w:i w:val="0"/>
                <w:sz w:val="22"/>
                <w:szCs w:val="26"/>
              </w:rPr>
              <w:t>4</w:t>
            </w:r>
          </w:p>
        </w:tc>
        <w:tc>
          <w:tcPr>
            <w:tcW w:w="1294" w:type="pct"/>
            <w:vAlign w:val="center"/>
          </w:tcPr>
          <w:p w:rsidR="004F714A" w:rsidRPr="001C68C4" w:rsidRDefault="004F714A" w:rsidP="00366DA1">
            <w:pPr>
              <w:pStyle w:val="a3"/>
              <w:jc w:val="center"/>
              <w:rPr>
                <w:i w:val="0"/>
                <w:sz w:val="22"/>
              </w:rPr>
            </w:pPr>
            <w:r w:rsidRPr="001C68C4">
              <w:rPr>
                <w:i w:val="0"/>
                <w:sz w:val="22"/>
              </w:rPr>
              <w:t>Подготовка водопроводных сетей</w:t>
            </w:r>
          </w:p>
        </w:tc>
        <w:tc>
          <w:tcPr>
            <w:tcW w:w="359" w:type="pct"/>
            <w:vAlign w:val="center"/>
          </w:tcPr>
          <w:p w:rsidR="004F714A" w:rsidRPr="001C68C4" w:rsidRDefault="004F714A" w:rsidP="00366DA1">
            <w:pPr>
              <w:pStyle w:val="a3"/>
              <w:jc w:val="center"/>
              <w:rPr>
                <w:i w:val="0"/>
                <w:sz w:val="22"/>
              </w:rPr>
            </w:pPr>
            <w:r w:rsidRPr="001C68C4">
              <w:rPr>
                <w:i w:val="0"/>
                <w:sz w:val="22"/>
              </w:rPr>
              <w:t>км</w:t>
            </w:r>
          </w:p>
        </w:tc>
        <w:tc>
          <w:tcPr>
            <w:tcW w:w="408" w:type="pct"/>
            <w:vAlign w:val="center"/>
          </w:tcPr>
          <w:p w:rsidR="004F714A" w:rsidRPr="001C68C4" w:rsidRDefault="00AA05B9" w:rsidP="00366DA1">
            <w:pPr>
              <w:pStyle w:val="a3"/>
              <w:jc w:val="center"/>
              <w:rPr>
                <w:i w:val="0"/>
                <w:sz w:val="22"/>
                <w:szCs w:val="26"/>
              </w:rPr>
            </w:pPr>
            <w:r>
              <w:rPr>
                <w:i w:val="0"/>
                <w:sz w:val="22"/>
                <w:szCs w:val="26"/>
              </w:rPr>
              <w:t>128,3</w:t>
            </w:r>
          </w:p>
        </w:tc>
        <w:tc>
          <w:tcPr>
            <w:tcW w:w="408" w:type="pct"/>
            <w:vAlign w:val="center"/>
          </w:tcPr>
          <w:p w:rsidR="004F714A" w:rsidRPr="001C68C4" w:rsidRDefault="004F714A" w:rsidP="00AA05B9">
            <w:pPr>
              <w:pStyle w:val="a3"/>
              <w:jc w:val="center"/>
              <w:rPr>
                <w:bCs w:val="0"/>
                <w:i w:val="0"/>
                <w:sz w:val="22"/>
                <w:szCs w:val="26"/>
              </w:rPr>
            </w:pPr>
            <w:r w:rsidRPr="001C68C4">
              <w:rPr>
                <w:i w:val="0"/>
                <w:sz w:val="22"/>
                <w:szCs w:val="26"/>
              </w:rPr>
              <w:t>128,</w:t>
            </w:r>
            <w:r w:rsidR="00AA05B9">
              <w:rPr>
                <w:i w:val="0"/>
                <w:sz w:val="22"/>
                <w:szCs w:val="26"/>
              </w:rPr>
              <w:t>3</w:t>
            </w:r>
          </w:p>
        </w:tc>
        <w:tc>
          <w:tcPr>
            <w:tcW w:w="749" w:type="pct"/>
            <w:vAlign w:val="center"/>
          </w:tcPr>
          <w:p w:rsidR="004F714A" w:rsidRPr="001C68C4" w:rsidRDefault="004F714A" w:rsidP="00366DA1">
            <w:pPr>
              <w:pStyle w:val="a3"/>
              <w:jc w:val="center"/>
              <w:rPr>
                <w:bCs w:val="0"/>
                <w:i w:val="0"/>
                <w:sz w:val="22"/>
                <w:szCs w:val="26"/>
              </w:rPr>
            </w:pPr>
            <w:r w:rsidRPr="001C68C4">
              <w:rPr>
                <w:i w:val="0"/>
                <w:sz w:val="22"/>
                <w:szCs w:val="26"/>
              </w:rPr>
              <w:t>100,0</w:t>
            </w:r>
          </w:p>
        </w:tc>
        <w:tc>
          <w:tcPr>
            <w:tcW w:w="701" w:type="pct"/>
            <w:vAlign w:val="center"/>
          </w:tcPr>
          <w:p w:rsidR="004F714A" w:rsidRPr="001C68C4" w:rsidRDefault="004F714A" w:rsidP="00AA05B9">
            <w:pPr>
              <w:pStyle w:val="a3"/>
              <w:jc w:val="center"/>
              <w:rPr>
                <w:i w:val="0"/>
                <w:sz w:val="20"/>
                <w:szCs w:val="26"/>
              </w:rPr>
            </w:pPr>
            <w:r w:rsidRPr="001C68C4">
              <w:rPr>
                <w:i w:val="0"/>
                <w:sz w:val="20"/>
                <w:szCs w:val="26"/>
              </w:rPr>
              <w:t>01.09.201</w:t>
            </w:r>
            <w:r w:rsidR="00AA05B9">
              <w:rPr>
                <w:i w:val="0"/>
                <w:sz w:val="20"/>
                <w:szCs w:val="26"/>
              </w:rPr>
              <w:t>7</w:t>
            </w:r>
          </w:p>
        </w:tc>
        <w:tc>
          <w:tcPr>
            <w:tcW w:w="798" w:type="pct"/>
            <w:vAlign w:val="center"/>
          </w:tcPr>
          <w:p w:rsidR="004F714A" w:rsidRPr="004F714A" w:rsidRDefault="004F714A" w:rsidP="004F714A">
            <w:pPr>
              <w:jc w:val="center"/>
            </w:pPr>
            <w:r w:rsidRPr="004F714A">
              <w:rPr>
                <w:sz w:val="20"/>
                <w:szCs w:val="26"/>
              </w:rPr>
              <w:t>СО</w:t>
            </w:r>
          </w:p>
        </w:tc>
      </w:tr>
      <w:tr w:rsidR="004F714A" w:rsidRPr="001C68C4" w:rsidTr="00B348E9">
        <w:tc>
          <w:tcPr>
            <w:tcW w:w="284" w:type="pct"/>
            <w:vAlign w:val="center"/>
          </w:tcPr>
          <w:p w:rsidR="004F714A" w:rsidRPr="001C68C4" w:rsidRDefault="004F714A" w:rsidP="00366DA1">
            <w:pPr>
              <w:pStyle w:val="a3"/>
              <w:jc w:val="center"/>
              <w:rPr>
                <w:bCs w:val="0"/>
                <w:i w:val="0"/>
                <w:sz w:val="22"/>
                <w:szCs w:val="26"/>
              </w:rPr>
            </w:pPr>
            <w:r>
              <w:rPr>
                <w:bCs w:val="0"/>
                <w:i w:val="0"/>
                <w:sz w:val="22"/>
                <w:szCs w:val="26"/>
              </w:rPr>
              <w:t>5</w:t>
            </w:r>
          </w:p>
        </w:tc>
        <w:tc>
          <w:tcPr>
            <w:tcW w:w="1294" w:type="pct"/>
            <w:vAlign w:val="center"/>
          </w:tcPr>
          <w:p w:rsidR="004F714A" w:rsidRPr="001C68C4" w:rsidRDefault="004F714A" w:rsidP="00366DA1">
            <w:pPr>
              <w:pStyle w:val="a3"/>
              <w:jc w:val="center"/>
              <w:rPr>
                <w:bCs w:val="0"/>
                <w:i w:val="0"/>
                <w:sz w:val="22"/>
              </w:rPr>
            </w:pPr>
            <w:r w:rsidRPr="001C68C4">
              <w:rPr>
                <w:bCs w:val="0"/>
                <w:i w:val="0"/>
                <w:sz w:val="22"/>
              </w:rPr>
              <w:t>Подготовка канализационных сетей</w:t>
            </w:r>
          </w:p>
        </w:tc>
        <w:tc>
          <w:tcPr>
            <w:tcW w:w="359" w:type="pct"/>
            <w:vAlign w:val="center"/>
          </w:tcPr>
          <w:p w:rsidR="004F714A" w:rsidRPr="001C68C4" w:rsidRDefault="004F714A" w:rsidP="00366DA1">
            <w:pPr>
              <w:pStyle w:val="a3"/>
              <w:jc w:val="center"/>
              <w:rPr>
                <w:bCs w:val="0"/>
                <w:i w:val="0"/>
                <w:sz w:val="22"/>
              </w:rPr>
            </w:pPr>
            <w:r w:rsidRPr="001C68C4">
              <w:rPr>
                <w:bCs w:val="0"/>
                <w:i w:val="0"/>
                <w:sz w:val="22"/>
              </w:rPr>
              <w:t>км</w:t>
            </w:r>
          </w:p>
        </w:tc>
        <w:tc>
          <w:tcPr>
            <w:tcW w:w="408" w:type="pct"/>
            <w:vAlign w:val="center"/>
          </w:tcPr>
          <w:p w:rsidR="004F714A" w:rsidRPr="001C68C4" w:rsidRDefault="004F714A" w:rsidP="00366DA1">
            <w:pPr>
              <w:pStyle w:val="a3"/>
              <w:jc w:val="center"/>
              <w:rPr>
                <w:i w:val="0"/>
                <w:sz w:val="22"/>
                <w:szCs w:val="26"/>
              </w:rPr>
            </w:pPr>
            <w:r w:rsidRPr="001C68C4">
              <w:rPr>
                <w:i w:val="0"/>
                <w:sz w:val="22"/>
                <w:szCs w:val="26"/>
              </w:rPr>
              <w:t>106,0</w:t>
            </w:r>
          </w:p>
        </w:tc>
        <w:tc>
          <w:tcPr>
            <w:tcW w:w="408" w:type="pct"/>
            <w:vAlign w:val="center"/>
          </w:tcPr>
          <w:p w:rsidR="004F714A" w:rsidRPr="001C68C4" w:rsidRDefault="004F714A" w:rsidP="00366DA1">
            <w:pPr>
              <w:pStyle w:val="a3"/>
              <w:jc w:val="center"/>
              <w:rPr>
                <w:bCs w:val="0"/>
                <w:i w:val="0"/>
                <w:sz w:val="22"/>
                <w:szCs w:val="26"/>
              </w:rPr>
            </w:pPr>
            <w:r w:rsidRPr="001C68C4">
              <w:rPr>
                <w:bCs w:val="0"/>
                <w:i w:val="0"/>
                <w:sz w:val="22"/>
                <w:szCs w:val="26"/>
              </w:rPr>
              <w:t>106,0</w:t>
            </w:r>
          </w:p>
        </w:tc>
        <w:tc>
          <w:tcPr>
            <w:tcW w:w="749" w:type="pct"/>
            <w:vAlign w:val="center"/>
          </w:tcPr>
          <w:p w:rsidR="004F714A" w:rsidRPr="001C68C4" w:rsidRDefault="004F714A" w:rsidP="00366DA1">
            <w:pPr>
              <w:pStyle w:val="a3"/>
              <w:jc w:val="center"/>
              <w:rPr>
                <w:bCs w:val="0"/>
                <w:i w:val="0"/>
                <w:sz w:val="22"/>
                <w:szCs w:val="26"/>
              </w:rPr>
            </w:pPr>
            <w:r w:rsidRPr="001C68C4">
              <w:rPr>
                <w:bCs w:val="0"/>
                <w:i w:val="0"/>
                <w:sz w:val="22"/>
                <w:szCs w:val="26"/>
              </w:rPr>
              <w:t>100,0</w:t>
            </w:r>
          </w:p>
        </w:tc>
        <w:tc>
          <w:tcPr>
            <w:tcW w:w="701" w:type="pct"/>
            <w:vAlign w:val="center"/>
          </w:tcPr>
          <w:p w:rsidR="004F714A" w:rsidRPr="001C68C4" w:rsidRDefault="004F714A" w:rsidP="00AA05B9">
            <w:pPr>
              <w:pStyle w:val="a3"/>
              <w:jc w:val="center"/>
              <w:rPr>
                <w:i w:val="0"/>
                <w:sz w:val="20"/>
                <w:szCs w:val="26"/>
              </w:rPr>
            </w:pPr>
            <w:r w:rsidRPr="001C68C4">
              <w:rPr>
                <w:i w:val="0"/>
                <w:sz w:val="20"/>
                <w:szCs w:val="26"/>
              </w:rPr>
              <w:t>01.09.201</w:t>
            </w:r>
            <w:r w:rsidR="00AA05B9">
              <w:rPr>
                <w:i w:val="0"/>
                <w:sz w:val="20"/>
                <w:szCs w:val="26"/>
              </w:rPr>
              <w:t>7</w:t>
            </w:r>
          </w:p>
        </w:tc>
        <w:tc>
          <w:tcPr>
            <w:tcW w:w="798" w:type="pct"/>
            <w:vAlign w:val="center"/>
          </w:tcPr>
          <w:p w:rsidR="004F714A" w:rsidRPr="004F714A" w:rsidRDefault="004F714A" w:rsidP="004F714A">
            <w:pPr>
              <w:jc w:val="center"/>
            </w:pPr>
            <w:r w:rsidRPr="004F714A">
              <w:rPr>
                <w:sz w:val="20"/>
                <w:szCs w:val="26"/>
              </w:rPr>
              <w:t>СО</w:t>
            </w:r>
          </w:p>
        </w:tc>
      </w:tr>
      <w:tr w:rsidR="004F714A" w:rsidRPr="001C68C4" w:rsidTr="00B348E9">
        <w:tc>
          <w:tcPr>
            <w:tcW w:w="284" w:type="pct"/>
            <w:vAlign w:val="center"/>
          </w:tcPr>
          <w:p w:rsidR="004F714A" w:rsidRDefault="004F714A" w:rsidP="00366DA1">
            <w:pPr>
              <w:pStyle w:val="a3"/>
              <w:jc w:val="center"/>
              <w:rPr>
                <w:bCs w:val="0"/>
                <w:i w:val="0"/>
                <w:sz w:val="22"/>
                <w:szCs w:val="26"/>
              </w:rPr>
            </w:pPr>
            <w:r>
              <w:rPr>
                <w:bCs w:val="0"/>
                <w:i w:val="0"/>
                <w:sz w:val="22"/>
                <w:szCs w:val="26"/>
              </w:rPr>
              <w:t>6</w:t>
            </w:r>
          </w:p>
        </w:tc>
        <w:tc>
          <w:tcPr>
            <w:tcW w:w="1294" w:type="pct"/>
            <w:vAlign w:val="center"/>
          </w:tcPr>
          <w:p w:rsidR="004F714A" w:rsidRPr="001C68C4" w:rsidRDefault="004F714A" w:rsidP="00366DA1">
            <w:pPr>
              <w:pStyle w:val="a3"/>
              <w:jc w:val="center"/>
              <w:rPr>
                <w:i w:val="0"/>
                <w:sz w:val="22"/>
              </w:rPr>
            </w:pPr>
            <w:r w:rsidRPr="001C68C4">
              <w:rPr>
                <w:i w:val="0"/>
                <w:sz w:val="22"/>
              </w:rPr>
              <w:t>Подготовка электрических сетей</w:t>
            </w:r>
          </w:p>
        </w:tc>
        <w:tc>
          <w:tcPr>
            <w:tcW w:w="359" w:type="pct"/>
            <w:vAlign w:val="center"/>
          </w:tcPr>
          <w:p w:rsidR="004F714A" w:rsidRPr="00250F74" w:rsidRDefault="004F714A" w:rsidP="00366DA1">
            <w:pPr>
              <w:jc w:val="center"/>
            </w:pPr>
            <w:r w:rsidRPr="001C68C4">
              <w:rPr>
                <w:sz w:val="22"/>
              </w:rPr>
              <w:t>км</w:t>
            </w:r>
          </w:p>
        </w:tc>
        <w:tc>
          <w:tcPr>
            <w:tcW w:w="408" w:type="pct"/>
            <w:vAlign w:val="center"/>
          </w:tcPr>
          <w:p w:rsidR="004F714A" w:rsidRPr="001C68C4" w:rsidRDefault="004F714A" w:rsidP="00AA05B9">
            <w:pPr>
              <w:jc w:val="center"/>
              <w:rPr>
                <w:szCs w:val="26"/>
              </w:rPr>
            </w:pPr>
            <w:r w:rsidRPr="001C68C4">
              <w:rPr>
                <w:sz w:val="22"/>
                <w:szCs w:val="26"/>
              </w:rPr>
              <w:t>3</w:t>
            </w:r>
            <w:r w:rsidR="00AA05B9">
              <w:rPr>
                <w:sz w:val="22"/>
                <w:szCs w:val="26"/>
              </w:rPr>
              <w:t>79</w:t>
            </w:r>
            <w:r w:rsidRPr="001C68C4">
              <w:rPr>
                <w:sz w:val="22"/>
                <w:szCs w:val="26"/>
              </w:rPr>
              <w:t>,</w:t>
            </w:r>
            <w:r w:rsidR="00AA05B9">
              <w:rPr>
                <w:sz w:val="22"/>
                <w:szCs w:val="26"/>
              </w:rPr>
              <w:t>3</w:t>
            </w:r>
          </w:p>
        </w:tc>
        <w:tc>
          <w:tcPr>
            <w:tcW w:w="408" w:type="pct"/>
            <w:vAlign w:val="center"/>
          </w:tcPr>
          <w:p w:rsidR="004F714A" w:rsidRPr="001C68C4" w:rsidRDefault="004F714A" w:rsidP="00AA05B9">
            <w:pPr>
              <w:jc w:val="center"/>
              <w:rPr>
                <w:bCs/>
                <w:szCs w:val="26"/>
              </w:rPr>
            </w:pPr>
            <w:r w:rsidRPr="001C68C4">
              <w:rPr>
                <w:sz w:val="22"/>
                <w:szCs w:val="26"/>
              </w:rPr>
              <w:t>3</w:t>
            </w:r>
            <w:r w:rsidR="00AA05B9">
              <w:rPr>
                <w:sz w:val="22"/>
                <w:szCs w:val="26"/>
              </w:rPr>
              <w:t>79,3</w:t>
            </w:r>
          </w:p>
        </w:tc>
        <w:tc>
          <w:tcPr>
            <w:tcW w:w="749" w:type="pct"/>
            <w:vAlign w:val="center"/>
          </w:tcPr>
          <w:p w:rsidR="004F714A" w:rsidRPr="001C68C4" w:rsidRDefault="004F714A" w:rsidP="00366DA1">
            <w:pPr>
              <w:pStyle w:val="a3"/>
              <w:jc w:val="center"/>
              <w:rPr>
                <w:bCs w:val="0"/>
                <w:i w:val="0"/>
                <w:sz w:val="22"/>
                <w:szCs w:val="26"/>
              </w:rPr>
            </w:pPr>
            <w:r w:rsidRPr="001C68C4">
              <w:rPr>
                <w:i w:val="0"/>
                <w:sz w:val="22"/>
                <w:szCs w:val="26"/>
              </w:rPr>
              <w:t>100,0</w:t>
            </w:r>
          </w:p>
        </w:tc>
        <w:tc>
          <w:tcPr>
            <w:tcW w:w="701" w:type="pct"/>
            <w:vAlign w:val="center"/>
          </w:tcPr>
          <w:p w:rsidR="004F714A" w:rsidRPr="001C68C4" w:rsidRDefault="004F714A" w:rsidP="00AA05B9">
            <w:pPr>
              <w:pStyle w:val="a3"/>
              <w:jc w:val="center"/>
              <w:rPr>
                <w:bCs w:val="0"/>
                <w:i w:val="0"/>
                <w:sz w:val="20"/>
                <w:szCs w:val="26"/>
              </w:rPr>
            </w:pPr>
            <w:r w:rsidRPr="001C68C4">
              <w:rPr>
                <w:i w:val="0"/>
                <w:sz w:val="20"/>
                <w:szCs w:val="26"/>
              </w:rPr>
              <w:t>01.09.201</w:t>
            </w:r>
            <w:r w:rsidR="00AA05B9">
              <w:rPr>
                <w:i w:val="0"/>
                <w:sz w:val="20"/>
                <w:szCs w:val="26"/>
              </w:rPr>
              <w:t>7</w:t>
            </w:r>
          </w:p>
        </w:tc>
        <w:tc>
          <w:tcPr>
            <w:tcW w:w="798" w:type="pct"/>
            <w:vAlign w:val="center"/>
          </w:tcPr>
          <w:p w:rsidR="004F714A" w:rsidRPr="004F714A" w:rsidRDefault="004F714A" w:rsidP="004F714A">
            <w:pPr>
              <w:jc w:val="center"/>
            </w:pPr>
            <w:r w:rsidRPr="004F714A">
              <w:rPr>
                <w:sz w:val="20"/>
                <w:szCs w:val="26"/>
              </w:rPr>
              <w:t>СО</w:t>
            </w:r>
          </w:p>
        </w:tc>
      </w:tr>
      <w:tr w:rsidR="004F714A" w:rsidRPr="001C68C4" w:rsidTr="00B348E9">
        <w:tc>
          <w:tcPr>
            <w:tcW w:w="284" w:type="pct"/>
            <w:vAlign w:val="center"/>
          </w:tcPr>
          <w:p w:rsidR="004F714A" w:rsidRPr="001C68C4" w:rsidRDefault="004F714A" w:rsidP="00366DA1">
            <w:pPr>
              <w:pStyle w:val="a3"/>
              <w:jc w:val="center"/>
              <w:rPr>
                <w:bCs w:val="0"/>
                <w:i w:val="0"/>
                <w:sz w:val="22"/>
                <w:szCs w:val="26"/>
              </w:rPr>
            </w:pPr>
            <w:r>
              <w:rPr>
                <w:bCs w:val="0"/>
                <w:i w:val="0"/>
                <w:sz w:val="22"/>
                <w:szCs w:val="26"/>
              </w:rPr>
              <w:t>7</w:t>
            </w:r>
          </w:p>
        </w:tc>
        <w:tc>
          <w:tcPr>
            <w:tcW w:w="1294" w:type="pct"/>
            <w:vAlign w:val="center"/>
          </w:tcPr>
          <w:p w:rsidR="004F714A" w:rsidRPr="001C68C4" w:rsidRDefault="004F714A" w:rsidP="00366DA1">
            <w:pPr>
              <w:pStyle w:val="a3"/>
              <w:jc w:val="center"/>
              <w:rPr>
                <w:bCs w:val="0"/>
                <w:i w:val="0"/>
                <w:sz w:val="22"/>
              </w:rPr>
            </w:pPr>
            <w:r w:rsidRPr="001C68C4">
              <w:rPr>
                <w:i w:val="0"/>
                <w:sz w:val="22"/>
              </w:rPr>
              <w:t>Подготовка трансформаторных подстанций</w:t>
            </w:r>
          </w:p>
        </w:tc>
        <w:tc>
          <w:tcPr>
            <w:tcW w:w="359" w:type="pct"/>
            <w:vAlign w:val="center"/>
          </w:tcPr>
          <w:p w:rsidR="004F714A" w:rsidRPr="001C68C4" w:rsidRDefault="004F714A" w:rsidP="00366DA1">
            <w:pPr>
              <w:pStyle w:val="a3"/>
              <w:jc w:val="center"/>
              <w:rPr>
                <w:bCs w:val="0"/>
                <w:i w:val="0"/>
                <w:sz w:val="22"/>
              </w:rPr>
            </w:pPr>
            <w:r w:rsidRPr="001C68C4">
              <w:rPr>
                <w:i w:val="0"/>
                <w:sz w:val="22"/>
              </w:rPr>
              <w:t>шт.</w:t>
            </w:r>
          </w:p>
        </w:tc>
        <w:tc>
          <w:tcPr>
            <w:tcW w:w="408" w:type="pct"/>
            <w:vAlign w:val="center"/>
          </w:tcPr>
          <w:p w:rsidR="004F714A" w:rsidRPr="001C68C4" w:rsidRDefault="004F714A" w:rsidP="00AA05B9">
            <w:pPr>
              <w:pStyle w:val="a3"/>
              <w:jc w:val="center"/>
              <w:rPr>
                <w:bCs w:val="0"/>
                <w:i w:val="0"/>
                <w:sz w:val="22"/>
                <w:szCs w:val="26"/>
              </w:rPr>
            </w:pPr>
            <w:r w:rsidRPr="001C68C4">
              <w:rPr>
                <w:i w:val="0"/>
                <w:sz w:val="22"/>
                <w:szCs w:val="26"/>
              </w:rPr>
              <w:t>1</w:t>
            </w:r>
            <w:r w:rsidR="00AA05B9">
              <w:rPr>
                <w:i w:val="0"/>
                <w:sz w:val="22"/>
                <w:szCs w:val="26"/>
              </w:rPr>
              <w:t>51</w:t>
            </w:r>
          </w:p>
        </w:tc>
        <w:tc>
          <w:tcPr>
            <w:tcW w:w="408" w:type="pct"/>
            <w:vAlign w:val="center"/>
          </w:tcPr>
          <w:p w:rsidR="004F714A" w:rsidRPr="001C68C4" w:rsidRDefault="004F714A" w:rsidP="00AA05B9">
            <w:pPr>
              <w:jc w:val="center"/>
              <w:rPr>
                <w:bCs/>
                <w:szCs w:val="26"/>
              </w:rPr>
            </w:pPr>
            <w:r w:rsidRPr="001C68C4">
              <w:rPr>
                <w:sz w:val="22"/>
                <w:szCs w:val="26"/>
              </w:rPr>
              <w:t>1</w:t>
            </w:r>
            <w:r w:rsidR="00AA05B9">
              <w:rPr>
                <w:sz w:val="22"/>
                <w:szCs w:val="26"/>
              </w:rPr>
              <w:t>51</w:t>
            </w:r>
          </w:p>
        </w:tc>
        <w:tc>
          <w:tcPr>
            <w:tcW w:w="749" w:type="pct"/>
            <w:vAlign w:val="center"/>
          </w:tcPr>
          <w:p w:rsidR="004F714A" w:rsidRPr="001C68C4" w:rsidRDefault="004F714A" w:rsidP="00366DA1">
            <w:pPr>
              <w:jc w:val="center"/>
              <w:rPr>
                <w:bCs/>
                <w:szCs w:val="26"/>
              </w:rPr>
            </w:pPr>
            <w:r w:rsidRPr="001C68C4">
              <w:rPr>
                <w:sz w:val="22"/>
                <w:szCs w:val="26"/>
              </w:rPr>
              <w:t>100,0</w:t>
            </w:r>
          </w:p>
        </w:tc>
        <w:tc>
          <w:tcPr>
            <w:tcW w:w="701" w:type="pct"/>
            <w:vAlign w:val="center"/>
          </w:tcPr>
          <w:p w:rsidR="004F714A" w:rsidRPr="001C68C4" w:rsidRDefault="004F714A" w:rsidP="00AA05B9">
            <w:pPr>
              <w:pStyle w:val="a3"/>
              <w:jc w:val="center"/>
              <w:rPr>
                <w:bCs w:val="0"/>
                <w:i w:val="0"/>
                <w:sz w:val="20"/>
                <w:szCs w:val="26"/>
              </w:rPr>
            </w:pPr>
            <w:r w:rsidRPr="001C68C4">
              <w:rPr>
                <w:bCs w:val="0"/>
                <w:i w:val="0"/>
                <w:sz w:val="20"/>
                <w:szCs w:val="26"/>
              </w:rPr>
              <w:t>01.</w:t>
            </w:r>
            <w:r w:rsidR="00AA05B9">
              <w:rPr>
                <w:bCs w:val="0"/>
                <w:i w:val="0"/>
                <w:sz w:val="20"/>
                <w:szCs w:val="26"/>
              </w:rPr>
              <w:t>09</w:t>
            </w:r>
            <w:r w:rsidRPr="001C68C4">
              <w:rPr>
                <w:bCs w:val="0"/>
                <w:i w:val="0"/>
                <w:sz w:val="20"/>
                <w:szCs w:val="26"/>
              </w:rPr>
              <w:t>.201</w:t>
            </w:r>
            <w:r w:rsidR="00AA05B9">
              <w:rPr>
                <w:bCs w:val="0"/>
                <w:i w:val="0"/>
                <w:sz w:val="20"/>
                <w:szCs w:val="26"/>
              </w:rPr>
              <w:t>7</w:t>
            </w:r>
          </w:p>
        </w:tc>
        <w:tc>
          <w:tcPr>
            <w:tcW w:w="798" w:type="pct"/>
            <w:vAlign w:val="center"/>
          </w:tcPr>
          <w:p w:rsidR="004F714A" w:rsidRPr="004F714A" w:rsidRDefault="004F714A" w:rsidP="004F714A">
            <w:pPr>
              <w:jc w:val="center"/>
            </w:pPr>
            <w:r w:rsidRPr="004F714A">
              <w:rPr>
                <w:sz w:val="20"/>
                <w:szCs w:val="26"/>
              </w:rPr>
              <w:t>СО</w:t>
            </w:r>
          </w:p>
        </w:tc>
      </w:tr>
    </w:tbl>
    <w:p w:rsidR="00306B01" w:rsidRDefault="00306B01" w:rsidP="00094022">
      <w:pPr>
        <w:pStyle w:val="a3"/>
        <w:ind w:firstLine="709"/>
        <w:rPr>
          <w:i w:val="0"/>
          <w:sz w:val="26"/>
          <w:szCs w:val="26"/>
        </w:rPr>
      </w:pPr>
    </w:p>
    <w:p w:rsidR="002910AE" w:rsidRPr="00047D4F" w:rsidRDefault="002910AE" w:rsidP="00094022">
      <w:pPr>
        <w:pStyle w:val="a3"/>
        <w:ind w:firstLine="709"/>
        <w:rPr>
          <w:i w:val="0"/>
          <w:sz w:val="26"/>
          <w:szCs w:val="26"/>
        </w:rPr>
      </w:pPr>
      <w:r w:rsidRPr="00047D4F">
        <w:rPr>
          <w:i w:val="0"/>
          <w:sz w:val="26"/>
          <w:szCs w:val="26"/>
        </w:rPr>
        <w:t xml:space="preserve">11 котельных города Когалыма своевременно подготовлены к началу отопительного сезона. Все основные работы по капитальному и текущему ремонту котлов и котельного оборудования, по ремонту резервного и вспомогательного оборудования, ревизия и текущий ремонт на магистральных тепловых сетях, работы по текущему ремонту газопроводов и системы газоснабжения индивидуальных жилых домов выполнены в полном объеме. </w:t>
      </w:r>
    </w:p>
    <w:p w:rsidR="002910AE" w:rsidRPr="00047D4F" w:rsidRDefault="002910AE" w:rsidP="00094022">
      <w:pPr>
        <w:tabs>
          <w:tab w:val="left" w:pos="720"/>
        </w:tabs>
        <w:ind w:firstLine="709"/>
        <w:jc w:val="both"/>
        <w:rPr>
          <w:sz w:val="26"/>
          <w:szCs w:val="26"/>
        </w:rPr>
      </w:pPr>
      <w:r w:rsidRPr="00047D4F">
        <w:rPr>
          <w:sz w:val="26"/>
          <w:szCs w:val="26"/>
        </w:rPr>
        <w:t xml:space="preserve">Завершена промывка магистральных, внутриквартальных и внутридомовых систем тепло-, водоснабжения и водоотведения. Промыто сетей: </w:t>
      </w:r>
    </w:p>
    <w:p w:rsidR="002910AE" w:rsidRPr="00047D4F" w:rsidRDefault="002910AE" w:rsidP="00094022">
      <w:pPr>
        <w:tabs>
          <w:tab w:val="left" w:pos="720"/>
        </w:tabs>
        <w:ind w:firstLine="709"/>
        <w:jc w:val="both"/>
        <w:rPr>
          <w:sz w:val="26"/>
          <w:szCs w:val="26"/>
        </w:rPr>
      </w:pPr>
      <w:r w:rsidRPr="00047D4F">
        <w:rPr>
          <w:sz w:val="26"/>
          <w:szCs w:val="26"/>
        </w:rPr>
        <w:t>- теплоснабжения 84,</w:t>
      </w:r>
      <w:r w:rsidR="00AA05B9">
        <w:rPr>
          <w:sz w:val="26"/>
          <w:szCs w:val="26"/>
        </w:rPr>
        <w:t>9</w:t>
      </w:r>
      <w:r w:rsidR="00271DA8">
        <w:rPr>
          <w:sz w:val="26"/>
          <w:szCs w:val="26"/>
        </w:rPr>
        <w:t xml:space="preserve"> км </w:t>
      </w:r>
      <w:r w:rsidRPr="00047D4F">
        <w:rPr>
          <w:sz w:val="26"/>
          <w:szCs w:val="26"/>
        </w:rPr>
        <w:t xml:space="preserve">(100%); </w:t>
      </w:r>
    </w:p>
    <w:p w:rsidR="002910AE" w:rsidRPr="00047D4F" w:rsidRDefault="002910AE" w:rsidP="00094022">
      <w:pPr>
        <w:tabs>
          <w:tab w:val="left" w:pos="720"/>
        </w:tabs>
        <w:ind w:firstLine="709"/>
        <w:jc w:val="both"/>
        <w:rPr>
          <w:sz w:val="26"/>
          <w:szCs w:val="26"/>
        </w:rPr>
      </w:pPr>
      <w:r w:rsidRPr="00047D4F">
        <w:rPr>
          <w:sz w:val="26"/>
          <w:szCs w:val="26"/>
        </w:rPr>
        <w:t>- водоснабжения 128,</w:t>
      </w:r>
      <w:r w:rsidR="00AA05B9">
        <w:rPr>
          <w:sz w:val="26"/>
          <w:szCs w:val="26"/>
        </w:rPr>
        <w:t>3</w:t>
      </w:r>
      <w:r w:rsidRPr="00047D4F">
        <w:rPr>
          <w:sz w:val="26"/>
          <w:szCs w:val="26"/>
        </w:rPr>
        <w:t xml:space="preserve"> км</w:t>
      </w:r>
      <w:r w:rsidR="00271DA8">
        <w:rPr>
          <w:sz w:val="26"/>
          <w:szCs w:val="26"/>
        </w:rPr>
        <w:t xml:space="preserve"> </w:t>
      </w:r>
      <w:r w:rsidRPr="00047D4F">
        <w:rPr>
          <w:sz w:val="26"/>
          <w:szCs w:val="26"/>
        </w:rPr>
        <w:t xml:space="preserve">(100%); </w:t>
      </w:r>
    </w:p>
    <w:p w:rsidR="002910AE" w:rsidRPr="00047D4F" w:rsidRDefault="00271DA8" w:rsidP="00094022">
      <w:pPr>
        <w:tabs>
          <w:tab w:val="left" w:pos="720"/>
        </w:tabs>
        <w:ind w:firstLine="709"/>
        <w:jc w:val="both"/>
        <w:rPr>
          <w:sz w:val="26"/>
          <w:szCs w:val="26"/>
        </w:rPr>
      </w:pPr>
      <w:r>
        <w:rPr>
          <w:sz w:val="26"/>
          <w:szCs w:val="26"/>
        </w:rPr>
        <w:t xml:space="preserve">- водоотведения на 106 км </w:t>
      </w:r>
      <w:r w:rsidR="002910AE" w:rsidRPr="00047D4F">
        <w:rPr>
          <w:sz w:val="26"/>
          <w:szCs w:val="26"/>
        </w:rPr>
        <w:t>(100%).</w:t>
      </w:r>
    </w:p>
    <w:p w:rsidR="00240AA6" w:rsidRDefault="002910AE" w:rsidP="00094022">
      <w:pPr>
        <w:ind w:firstLine="709"/>
        <w:jc w:val="both"/>
        <w:rPr>
          <w:color w:val="000000" w:themeColor="text1"/>
          <w:sz w:val="26"/>
          <w:szCs w:val="26"/>
        </w:rPr>
      </w:pPr>
      <w:r w:rsidRPr="00047D4F">
        <w:rPr>
          <w:sz w:val="26"/>
          <w:szCs w:val="26"/>
        </w:rPr>
        <w:t xml:space="preserve">Работы по </w:t>
      </w:r>
      <w:r w:rsidRPr="00684E78">
        <w:rPr>
          <w:color w:val="000000" w:themeColor="text1"/>
          <w:sz w:val="26"/>
          <w:szCs w:val="26"/>
        </w:rPr>
        <w:t>подготовке электросетевого комплекса города Когалыма к работе в осенне-зимний период 201</w:t>
      </w:r>
      <w:r w:rsidR="00AA05B9" w:rsidRPr="00684E78">
        <w:rPr>
          <w:color w:val="000000" w:themeColor="text1"/>
          <w:sz w:val="26"/>
          <w:szCs w:val="26"/>
        </w:rPr>
        <w:t>7</w:t>
      </w:r>
      <w:r w:rsidRPr="00684E78">
        <w:rPr>
          <w:color w:val="000000" w:themeColor="text1"/>
          <w:sz w:val="26"/>
          <w:szCs w:val="26"/>
        </w:rPr>
        <w:t>-201</w:t>
      </w:r>
      <w:r w:rsidR="00AA05B9" w:rsidRPr="00684E78">
        <w:rPr>
          <w:color w:val="000000" w:themeColor="text1"/>
          <w:sz w:val="26"/>
          <w:szCs w:val="26"/>
        </w:rPr>
        <w:t>8</w:t>
      </w:r>
      <w:r w:rsidRPr="00684E78">
        <w:rPr>
          <w:color w:val="000000" w:themeColor="text1"/>
          <w:sz w:val="26"/>
          <w:szCs w:val="26"/>
        </w:rPr>
        <w:t xml:space="preserve"> годов выполнены полностью:</w:t>
      </w:r>
    </w:p>
    <w:p w:rsidR="00240AA6" w:rsidRDefault="00240AA6" w:rsidP="00094022">
      <w:pPr>
        <w:ind w:firstLine="709"/>
        <w:jc w:val="both"/>
        <w:rPr>
          <w:color w:val="000000" w:themeColor="text1"/>
          <w:sz w:val="26"/>
          <w:szCs w:val="26"/>
        </w:rPr>
      </w:pPr>
      <w:r>
        <w:rPr>
          <w:color w:val="000000" w:themeColor="text1"/>
          <w:sz w:val="26"/>
          <w:szCs w:val="26"/>
        </w:rPr>
        <w:t>-</w:t>
      </w:r>
      <w:r w:rsidR="002910AE" w:rsidRPr="00684E78">
        <w:rPr>
          <w:color w:val="000000" w:themeColor="text1"/>
          <w:sz w:val="26"/>
          <w:szCs w:val="26"/>
        </w:rPr>
        <w:t xml:space="preserve"> электрические сети - 100% (3</w:t>
      </w:r>
      <w:r w:rsidR="00AA05B9" w:rsidRPr="00684E78">
        <w:rPr>
          <w:color w:val="000000" w:themeColor="text1"/>
          <w:sz w:val="26"/>
          <w:szCs w:val="26"/>
        </w:rPr>
        <w:t>79</w:t>
      </w:r>
      <w:r w:rsidR="002910AE" w:rsidRPr="00684E78">
        <w:rPr>
          <w:color w:val="000000" w:themeColor="text1"/>
          <w:sz w:val="26"/>
          <w:szCs w:val="26"/>
        </w:rPr>
        <w:t>,</w:t>
      </w:r>
      <w:r w:rsidR="00AA05B9" w:rsidRPr="00684E78">
        <w:rPr>
          <w:color w:val="000000" w:themeColor="text1"/>
          <w:sz w:val="26"/>
          <w:szCs w:val="26"/>
        </w:rPr>
        <w:t>3</w:t>
      </w:r>
      <w:r w:rsidR="002910AE" w:rsidRPr="00684E78">
        <w:rPr>
          <w:color w:val="000000" w:themeColor="text1"/>
          <w:sz w:val="26"/>
          <w:szCs w:val="26"/>
        </w:rPr>
        <w:t xml:space="preserve"> км)</w:t>
      </w:r>
      <w:r>
        <w:rPr>
          <w:color w:val="000000" w:themeColor="text1"/>
          <w:sz w:val="26"/>
          <w:szCs w:val="26"/>
        </w:rPr>
        <w:t>;</w:t>
      </w:r>
    </w:p>
    <w:p w:rsidR="00240AA6" w:rsidRDefault="00240AA6" w:rsidP="00094022">
      <w:pPr>
        <w:ind w:firstLine="709"/>
        <w:jc w:val="both"/>
        <w:rPr>
          <w:color w:val="000000" w:themeColor="text1"/>
          <w:sz w:val="26"/>
          <w:szCs w:val="26"/>
        </w:rPr>
      </w:pPr>
      <w:r>
        <w:rPr>
          <w:color w:val="000000" w:themeColor="text1"/>
          <w:sz w:val="26"/>
          <w:szCs w:val="26"/>
        </w:rPr>
        <w:t>-</w:t>
      </w:r>
      <w:r w:rsidR="002910AE" w:rsidRPr="00684E78">
        <w:rPr>
          <w:color w:val="000000" w:themeColor="text1"/>
          <w:sz w:val="26"/>
          <w:szCs w:val="26"/>
        </w:rPr>
        <w:t xml:space="preserve"> трансформаторные подстанции</w:t>
      </w:r>
      <w:r>
        <w:rPr>
          <w:color w:val="000000" w:themeColor="text1"/>
          <w:sz w:val="26"/>
          <w:szCs w:val="26"/>
        </w:rPr>
        <w:t xml:space="preserve"> </w:t>
      </w:r>
      <w:r w:rsidR="002910AE" w:rsidRPr="00684E78">
        <w:rPr>
          <w:color w:val="000000" w:themeColor="text1"/>
          <w:sz w:val="26"/>
          <w:szCs w:val="26"/>
        </w:rPr>
        <w:t>– 100% (от 1</w:t>
      </w:r>
      <w:r w:rsidR="00AA05B9" w:rsidRPr="00684E78">
        <w:rPr>
          <w:color w:val="000000" w:themeColor="text1"/>
          <w:sz w:val="26"/>
          <w:szCs w:val="26"/>
        </w:rPr>
        <w:t>51</w:t>
      </w:r>
      <w:r w:rsidR="002910AE" w:rsidRPr="00684E78">
        <w:rPr>
          <w:color w:val="000000" w:themeColor="text1"/>
          <w:sz w:val="26"/>
          <w:szCs w:val="26"/>
        </w:rPr>
        <w:t xml:space="preserve"> шт.)</w:t>
      </w:r>
      <w:r>
        <w:rPr>
          <w:color w:val="000000" w:themeColor="text1"/>
          <w:sz w:val="26"/>
          <w:szCs w:val="26"/>
        </w:rPr>
        <w:t>;</w:t>
      </w:r>
    </w:p>
    <w:p w:rsidR="002910AE" w:rsidRPr="00684E78" w:rsidRDefault="00240AA6" w:rsidP="00094022">
      <w:pPr>
        <w:ind w:firstLine="709"/>
        <w:jc w:val="both"/>
        <w:rPr>
          <w:color w:val="000000" w:themeColor="text1"/>
          <w:sz w:val="26"/>
          <w:szCs w:val="26"/>
        </w:rPr>
      </w:pPr>
      <w:r>
        <w:rPr>
          <w:color w:val="000000" w:themeColor="text1"/>
          <w:sz w:val="26"/>
          <w:szCs w:val="26"/>
        </w:rPr>
        <w:t xml:space="preserve">- </w:t>
      </w:r>
      <w:r w:rsidR="002910AE" w:rsidRPr="00684E78">
        <w:rPr>
          <w:color w:val="000000" w:themeColor="text1"/>
          <w:sz w:val="26"/>
          <w:szCs w:val="26"/>
        </w:rPr>
        <w:t>текущий ремонт электрообо</w:t>
      </w:r>
      <w:r>
        <w:rPr>
          <w:color w:val="000000" w:themeColor="text1"/>
          <w:sz w:val="26"/>
          <w:szCs w:val="26"/>
        </w:rPr>
        <w:t>рудования и электрических сетей -</w:t>
      </w:r>
      <w:r w:rsidR="002910AE" w:rsidRPr="00684E78">
        <w:rPr>
          <w:color w:val="000000" w:themeColor="text1"/>
          <w:sz w:val="26"/>
          <w:szCs w:val="26"/>
        </w:rPr>
        <w:t xml:space="preserve"> 100% (23</w:t>
      </w:r>
      <w:r w:rsidR="00AA05B9" w:rsidRPr="00684E78">
        <w:rPr>
          <w:color w:val="000000" w:themeColor="text1"/>
          <w:sz w:val="26"/>
          <w:szCs w:val="26"/>
        </w:rPr>
        <w:t>1</w:t>
      </w:r>
      <w:r w:rsidR="002910AE" w:rsidRPr="00684E78">
        <w:rPr>
          <w:color w:val="000000" w:themeColor="text1"/>
          <w:sz w:val="26"/>
          <w:szCs w:val="26"/>
        </w:rPr>
        <w:t xml:space="preserve">4 ед.). </w:t>
      </w:r>
    </w:p>
    <w:p w:rsidR="002910AE" w:rsidRPr="00684E78" w:rsidRDefault="00141F34" w:rsidP="00094022">
      <w:pPr>
        <w:ind w:firstLine="709"/>
        <w:jc w:val="both"/>
        <w:rPr>
          <w:color w:val="000000" w:themeColor="text1"/>
          <w:sz w:val="26"/>
          <w:szCs w:val="26"/>
        </w:rPr>
      </w:pPr>
      <w:r w:rsidRPr="00684E78">
        <w:rPr>
          <w:color w:val="000000" w:themeColor="text1"/>
          <w:sz w:val="26"/>
          <w:szCs w:val="26"/>
        </w:rPr>
        <w:t xml:space="preserve">Исполнение работ </w:t>
      </w:r>
      <w:r w:rsidR="002910AE" w:rsidRPr="00684E78">
        <w:rPr>
          <w:color w:val="000000" w:themeColor="text1"/>
          <w:sz w:val="26"/>
          <w:szCs w:val="26"/>
        </w:rPr>
        <w:t xml:space="preserve">по замене ветхих </w:t>
      </w:r>
      <w:r w:rsidRPr="00684E78">
        <w:rPr>
          <w:color w:val="000000" w:themeColor="text1"/>
          <w:sz w:val="26"/>
          <w:szCs w:val="26"/>
        </w:rPr>
        <w:t xml:space="preserve">инженерных </w:t>
      </w:r>
      <w:r w:rsidR="002910AE" w:rsidRPr="00684E78">
        <w:rPr>
          <w:color w:val="000000" w:themeColor="text1"/>
          <w:sz w:val="26"/>
          <w:szCs w:val="26"/>
        </w:rPr>
        <w:t>сетей:</w:t>
      </w:r>
    </w:p>
    <w:p w:rsidR="002910AE" w:rsidRPr="00684E78" w:rsidRDefault="002910AE" w:rsidP="00A801E5">
      <w:pPr>
        <w:tabs>
          <w:tab w:val="left" w:pos="284"/>
        </w:tabs>
        <w:ind w:firstLine="709"/>
        <w:jc w:val="both"/>
        <w:rPr>
          <w:color w:val="000000" w:themeColor="text1"/>
          <w:sz w:val="26"/>
          <w:szCs w:val="26"/>
        </w:rPr>
      </w:pPr>
      <w:r w:rsidRPr="00684E78">
        <w:rPr>
          <w:color w:val="000000" w:themeColor="text1"/>
          <w:sz w:val="26"/>
          <w:szCs w:val="26"/>
        </w:rPr>
        <w:t>- теплоснабжения -</w:t>
      </w:r>
      <w:r w:rsidR="00A801E5">
        <w:rPr>
          <w:color w:val="000000" w:themeColor="text1"/>
          <w:sz w:val="26"/>
          <w:szCs w:val="26"/>
        </w:rPr>
        <w:t xml:space="preserve"> </w:t>
      </w:r>
      <w:r w:rsidRPr="00684E78">
        <w:rPr>
          <w:color w:val="000000" w:themeColor="text1"/>
          <w:sz w:val="26"/>
          <w:szCs w:val="26"/>
        </w:rPr>
        <w:t>0,</w:t>
      </w:r>
      <w:r w:rsidR="00E22BF2">
        <w:rPr>
          <w:color w:val="000000" w:themeColor="text1"/>
          <w:sz w:val="26"/>
          <w:szCs w:val="26"/>
        </w:rPr>
        <w:t>91</w:t>
      </w:r>
      <w:r w:rsidR="00271DA8">
        <w:rPr>
          <w:color w:val="000000" w:themeColor="text1"/>
          <w:sz w:val="26"/>
          <w:szCs w:val="26"/>
        </w:rPr>
        <w:t xml:space="preserve"> км</w:t>
      </w:r>
      <w:r w:rsidRPr="00684E78">
        <w:rPr>
          <w:color w:val="000000" w:themeColor="text1"/>
          <w:sz w:val="26"/>
          <w:szCs w:val="26"/>
        </w:rPr>
        <w:t xml:space="preserve"> (</w:t>
      </w:r>
      <w:r w:rsidR="00E22BF2">
        <w:rPr>
          <w:color w:val="000000" w:themeColor="text1"/>
          <w:sz w:val="26"/>
          <w:szCs w:val="26"/>
        </w:rPr>
        <w:t>81,3</w:t>
      </w:r>
      <w:r w:rsidRPr="00684E78">
        <w:rPr>
          <w:color w:val="000000" w:themeColor="text1"/>
          <w:sz w:val="26"/>
          <w:szCs w:val="26"/>
        </w:rPr>
        <w:t>% от плана</w:t>
      </w:r>
      <w:r w:rsidR="00141F34" w:rsidRPr="00684E78">
        <w:rPr>
          <w:color w:val="000000" w:themeColor="text1"/>
          <w:sz w:val="26"/>
          <w:szCs w:val="26"/>
        </w:rPr>
        <w:t xml:space="preserve"> 1,12</w:t>
      </w:r>
      <w:r w:rsidR="00271DA8">
        <w:rPr>
          <w:color w:val="000000" w:themeColor="text1"/>
          <w:sz w:val="26"/>
          <w:szCs w:val="26"/>
        </w:rPr>
        <w:t xml:space="preserve"> </w:t>
      </w:r>
      <w:r w:rsidR="00141F34" w:rsidRPr="00684E78">
        <w:rPr>
          <w:color w:val="000000" w:themeColor="text1"/>
          <w:sz w:val="26"/>
          <w:szCs w:val="26"/>
        </w:rPr>
        <w:t>км</w:t>
      </w:r>
      <w:r w:rsidRPr="00684E78">
        <w:rPr>
          <w:color w:val="000000" w:themeColor="text1"/>
          <w:sz w:val="26"/>
          <w:szCs w:val="26"/>
        </w:rPr>
        <w:t>);</w:t>
      </w:r>
    </w:p>
    <w:p w:rsidR="002910AE" w:rsidRPr="00684E78" w:rsidRDefault="002910AE" w:rsidP="00094022">
      <w:pPr>
        <w:ind w:firstLine="709"/>
        <w:jc w:val="both"/>
        <w:rPr>
          <w:color w:val="000000" w:themeColor="text1"/>
          <w:sz w:val="26"/>
          <w:szCs w:val="26"/>
        </w:rPr>
      </w:pPr>
      <w:r w:rsidRPr="00684E78">
        <w:rPr>
          <w:color w:val="000000" w:themeColor="text1"/>
          <w:sz w:val="26"/>
          <w:szCs w:val="26"/>
        </w:rPr>
        <w:t>- водоснабжения – 0,</w:t>
      </w:r>
      <w:r w:rsidR="00E22BF2">
        <w:rPr>
          <w:color w:val="000000" w:themeColor="text1"/>
          <w:sz w:val="26"/>
          <w:szCs w:val="26"/>
        </w:rPr>
        <w:t>86</w:t>
      </w:r>
      <w:r w:rsidRPr="00684E78">
        <w:rPr>
          <w:color w:val="000000" w:themeColor="text1"/>
          <w:sz w:val="26"/>
          <w:szCs w:val="26"/>
        </w:rPr>
        <w:t xml:space="preserve"> км (</w:t>
      </w:r>
      <w:r w:rsidR="00E22BF2">
        <w:rPr>
          <w:color w:val="000000" w:themeColor="text1"/>
          <w:sz w:val="26"/>
          <w:szCs w:val="26"/>
        </w:rPr>
        <w:t>72,3</w:t>
      </w:r>
      <w:r w:rsidRPr="00684E78">
        <w:rPr>
          <w:color w:val="000000" w:themeColor="text1"/>
          <w:sz w:val="26"/>
          <w:szCs w:val="26"/>
        </w:rPr>
        <w:t>% от плана</w:t>
      </w:r>
      <w:r w:rsidR="00141F34" w:rsidRPr="00684E78">
        <w:rPr>
          <w:color w:val="000000" w:themeColor="text1"/>
          <w:sz w:val="26"/>
          <w:szCs w:val="26"/>
        </w:rPr>
        <w:t xml:space="preserve"> 1,19 км</w:t>
      </w:r>
      <w:r w:rsidRPr="00684E78">
        <w:rPr>
          <w:color w:val="000000" w:themeColor="text1"/>
          <w:sz w:val="26"/>
          <w:szCs w:val="26"/>
        </w:rPr>
        <w:t>)</w:t>
      </w:r>
      <w:r w:rsidR="00141F34" w:rsidRPr="00684E78">
        <w:rPr>
          <w:color w:val="000000" w:themeColor="text1"/>
          <w:sz w:val="26"/>
          <w:szCs w:val="26"/>
        </w:rPr>
        <w:t>.</w:t>
      </w:r>
    </w:p>
    <w:p w:rsidR="00141F34" w:rsidRPr="00684E78" w:rsidRDefault="001D77E6" w:rsidP="00141F34">
      <w:pPr>
        <w:ind w:firstLine="709"/>
        <w:jc w:val="both"/>
        <w:rPr>
          <w:color w:val="000000" w:themeColor="text1"/>
          <w:sz w:val="26"/>
          <w:szCs w:val="26"/>
        </w:rPr>
      </w:pPr>
      <w:r w:rsidRPr="00684E78">
        <w:rPr>
          <w:color w:val="000000" w:themeColor="text1"/>
          <w:sz w:val="26"/>
          <w:szCs w:val="26"/>
        </w:rPr>
        <w:t xml:space="preserve">Проблемы возникли по причине неисполнения подрядными организациями сроков по муниципальным контрактам на капитальный ремонт и строительство сетей тепло-, водоснабжения, а именно:  </w:t>
      </w:r>
    </w:p>
    <w:p w:rsidR="00141F34" w:rsidRPr="00456391" w:rsidRDefault="00456391" w:rsidP="00C40C1F">
      <w:pPr>
        <w:numPr>
          <w:ilvl w:val="0"/>
          <w:numId w:val="3"/>
        </w:numPr>
        <w:tabs>
          <w:tab w:val="left" w:pos="993"/>
        </w:tabs>
        <w:ind w:left="0" w:firstLine="709"/>
        <w:jc w:val="both"/>
        <w:rPr>
          <w:bCs/>
          <w:sz w:val="26"/>
          <w:szCs w:val="26"/>
        </w:rPr>
      </w:pPr>
      <w:r w:rsidRPr="00456391">
        <w:rPr>
          <w:color w:val="000000" w:themeColor="text1"/>
          <w:sz w:val="26"/>
          <w:szCs w:val="26"/>
        </w:rPr>
        <w:t xml:space="preserve">По пунктам 1.2.2 и 2.2.1 Мероприятий 2017 – 2018 годов.  </w:t>
      </w:r>
      <w:proofErr w:type="gramStart"/>
      <w:r w:rsidR="001D77E6" w:rsidRPr="00456391">
        <w:rPr>
          <w:color w:val="000000" w:themeColor="text1"/>
          <w:sz w:val="26"/>
          <w:szCs w:val="26"/>
        </w:rPr>
        <w:t>В</w:t>
      </w:r>
      <w:r w:rsidR="00141F34" w:rsidRPr="00456391">
        <w:rPr>
          <w:color w:val="000000" w:themeColor="text1"/>
          <w:sz w:val="26"/>
          <w:szCs w:val="26"/>
        </w:rPr>
        <w:t xml:space="preserve"> рамках </w:t>
      </w:r>
      <w:r w:rsidRPr="00456391">
        <w:rPr>
          <w:color w:val="000000" w:themeColor="text1"/>
          <w:sz w:val="26"/>
          <w:szCs w:val="26"/>
        </w:rPr>
        <w:t xml:space="preserve">государственной </w:t>
      </w:r>
      <w:r w:rsidR="00141F34" w:rsidRPr="00456391">
        <w:rPr>
          <w:color w:val="000000" w:themeColor="text1"/>
          <w:sz w:val="26"/>
          <w:szCs w:val="26"/>
        </w:rPr>
        <w:t xml:space="preserve">программы «Развитие жилищно-коммунального комплекса и </w:t>
      </w:r>
      <w:r w:rsidR="00141F34" w:rsidRPr="00456391">
        <w:rPr>
          <w:color w:val="000000" w:themeColor="text1"/>
          <w:sz w:val="26"/>
          <w:szCs w:val="26"/>
        </w:rPr>
        <w:lastRenderedPageBreak/>
        <w:t>повышение энергетической эффективности</w:t>
      </w:r>
      <w:r w:rsidR="00141F34" w:rsidRPr="00456391">
        <w:rPr>
          <w:sz w:val="26"/>
          <w:szCs w:val="26"/>
        </w:rPr>
        <w:t xml:space="preserve"> </w:t>
      </w:r>
      <w:r w:rsidRPr="00456391">
        <w:rPr>
          <w:sz w:val="26"/>
          <w:szCs w:val="26"/>
        </w:rPr>
        <w:t>Ханты-Мансийского автономного округа - Югры</w:t>
      </w:r>
      <w:r w:rsidR="00141F34" w:rsidRPr="00456391">
        <w:rPr>
          <w:sz w:val="26"/>
          <w:szCs w:val="26"/>
        </w:rPr>
        <w:t>» на 2014-2020 годы» на выполнение работ по капитальному ремонту сетей тепло</w:t>
      </w:r>
      <w:r w:rsidR="00240AA6" w:rsidRPr="00456391">
        <w:rPr>
          <w:sz w:val="26"/>
          <w:szCs w:val="26"/>
        </w:rPr>
        <w:t>-</w:t>
      </w:r>
      <w:r w:rsidR="00141F34" w:rsidRPr="00456391">
        <w:rPr>
          <w:sz w:val="26"/>
          <w:szCs w:val="26"/>
        </w:rPr>
        <w:t xml:space="preserve">, водоснабжения городу Когалыму в 2017 году из средств бюджета </w:t>
      </w:r>
      <w:r w:rsidRPr="00456391">
        <w:rPr>
          <w:sz w:val="26"/>
          <w:szCs w:val="26"/>
        </w:rPr>
        <w:t xml:space="preserve">Ханты-Мансийского автономного округа - Югры </w:t>
      </w:r>
      <w:r w:rsidR="00141F34" w:rsidRPr="00456391">
        <w:rPr>
          <w:sz w:val="26"/>
          <w:szCs w:val="26"/>
        </w:rPr>
        <w:t>выделена субсидия в размере 8</w:t>
      </w:r>
      <w:r w:rsidR="00C40C1F" w:rsidRPr="00456391">
        <w:rPr>
          <w:sz w:val="26"/>
          <w:szCs w:val="26"/>
        </w:rPr>
        <w:t> </w:t>
      </w:r>
      <w:r w:rsidR="00141F34" w:rsidRPr="00456391">
        <w:rPr>
          <w:sz w:val="26"/>
          <w:szCs w:val="26"/>
        </w:rPr>
        <w:t>28</w:t>
      </w:r>
      <w:r w:rsidR="00657395" w:rsidRPr="00456391">
        <w:rPr>
          <w:sz w:val="26"/>
          <w:szCs w:val="26"/>
        </w:rPr>
        <w:t>7</w:t>
      </w:r>
      <w:r w:rsidR="00C40C1F" w:rsidRPr="00456391">
        <w:rPr>
          <w:sz w:val="26"/>
          <w:szCs w:val="26"/>
        </w:rPr>
        <w:t>,</w:t>
      </w:r>
      <w:r w:rsidR="00657395" w:rsidRPr="00456391">
        <w:rPr>
          <w:sz w:val="26"/>
          <w:szCs w:val="26"/>
        </w:rPr>
        <w:t>50</w:t>
      </w:r>
      <w:r w:rsidR="00141F34" w:rsidRPr="00456391">
        <w:rPr>
          <w:sz w:val="26"/>
          <w:szCs w:val="26"/>
        </w:rPr>
        <w:t xml:space="preserve"> </w:t>
      </w:r>
      <w:r w:rsidR="00C40C1F" w:rsidRPr="00456391">
        <w:rPr>
          <w:sz w:val="26"/>
          <w:szCs w:val="26"/>
        </w:rPr>
        <w:t>тыс.</w:t>
      </w:r>
      <w:r w:rsidR="00A801E5">
        <w:rPr>
          <w:sz w:val="26"/>
          <w:szCs w:val="26"/>
        </w:rPr>
        <w:t xml:space="preserve"> </w:t>
      </w:r>
      <w:r w:rsidR="00141F34" w:rsidRPr="00456391">
        <w:rPr>
          <w:sz w:val="26"/>
          <w:szCs w:val="26"/>
        </w:rPr>
        <w:t xml:space="preserve">руб. </w:t>
      </w:r>
      <w:r w:rsidRPr="00456391">
        <w:rPr>
          <w:sz w:val="26"/>
          <w:szCs w:val="26"/>
        </w:rPr>
        <w:t>П</w:t>
      </w:r>
      <w:r w:rsidR="00141F34" w:rsidRPr="00456391">
        <w:rPr>
          <w:sz w:val="26"/>
          <w:szCs w:val="26"/>
        </w:rPr>
        <w:t>роведен открытый аукцион в электронной форме на</w:t>
      </w:r>
      <w:r w:rsidR="00141F34" w:rsidRPr="00456391">
        <w:rPr>
          <w:bCs/>
          <w:sz w:val="26"/>
          <w:szCs w:val="26"/>
        </w:rPr>
        <w:t xml:space="preserve"> право заключить муниципальный контракт на выполнение</w:t>
      </w:r>
      <w:proofErr w:type="gramEnd"/>
      <w:r w:rsidR="00141F34" w:rsidRPr="00456391">
        <w:rPr>
          <w:bCs/>
          <w:sz w:val="26"/>
          <w:szCs w:val="26"/>
        </w:rPr>
        <w:t xml:space="preserve"> </w:t>
      </w:r>
      <w:proofErr w:type="gramStart"/>
      <w:r w:rsidR="00141F34" w:rsidRPr="00456391">
        <w:rPr>
          <w:bCs/>
          <w:sz w:val="26"/>
          <w:szCs w:val="26"/>
        </w:rPr>
        <w:t xml:space="preserve">работ по капитальному ремонту сетей тепло- и водоснабжения города Когалыма </w:t>
      </w:r>
      <w:r w:rsidR="00141F34" w:rsidRPr="00456391">
        <w:rPr>
          <w:sz w:val="26"/>
          <w:szCs w:val="26"/>
        </w:rPr>
        <w:t>(далее – Контракт) на общую сумму 7 939,68 ты</w:t>
      </w:r>
      <w:r w:rsidR="00C40C1F" w:rsidRPr="00456391">
        <w:rPr>
          <w:sz w:val="26"/>
          <w:szCs w:val="26"/>
        </w:rPr>
        <w:t>с.</w:t>
      </w:r>
      <w:r w:rsidR="00A801E5">
        <w:rPr>
          <w:sz w:val="26"/>
          <w:szCs w:val="26"/>
        </w:rPr>
        <w:t xml:space="preserve"> </w:t>
      </w:r>
      <w:r w:rsidR="00C40C1F" w:rsidRPr="00456391">
        <w:rPr>
          <w:sz w:val="26"/>
          <w:szCs w:val="26"/>
        </w:rPr>
        <w:t>руб., в том числе: средства бюджета Ханты-Мансийского автономного округа - Югры</w:t>
      </w:r>
      <w:r w:rsidR="00141F34" w:rsidRPr="00456391">
        <w:rPr>
          <w:sz w:val="26"/>
          <w:szCs w:val="26"/>
        </w:rPr>
        <w:t xml:space="preserve"> - 7 542,69 тыс.</w:t>
      </w:r>
      <w:r w:rsidR="00A801E5">
        <w:rPr>
          <w:sz w:val="26"/>
          <w:szCs w:val="26"/>
        </w:rPr>
        <w:t xml:space="preserve"> </w:t>
      </w:r>
      <w:r w:rsidR="00141F34" w:rsidRPr="00456391">
        <w:rPr>
          <w:sz w:val="26"/>
          <w:szCs w:val="26"/>
        </w:rPr>
        <w:t xml:space="preserve">руб., средства </w:t>
      </w:r>
      <w:r w:rsidR="00C40C1F" w:rsidRPr="00456391">
        <w:rPr>
          <w:sz w:val="26"/>
          <w:szCs w:val="26"/>
        </w:rPr>
        <w:t>бюджета города  Когалыма</w:t>
      </w:r>
      <w:r w:rsidR="00141F34" w:rsidRPr="00456391">
        <w:rPr>
          <w:sz w:val="26"/>
          <w:szCs w:val="26"/>
        </w:rPr>
        <w:t xml:space="preserve"> – 396,98 тыс.</w:t>
      </w:r>
      <w:r w:rsidR="00A801E5">
        <w:rPr>
          <w:sz w:val="26"/>
          <w:szCs w:val="26"/>
        </w:rPr>
        <w:t xml:space="preserve"> </w:t>
      </w:r>
      <w:r w:rsidR="00141F34" w:rsidRPr="00456391">
        <w:rPr>
          <w:sz w:val="26"/>
          <w:szCs w:val="26"/>
        </w:rPr>
        <w:t>руб.).</w:t>
      </w:r>
      <w:proofErr w:type="gramEnd"/>
      <w:r w:rsidR="00141F34" w:rsidRPr="00456391">
        <w:rPr>
          <w:sz w:val="26"/>
          <w:szCs w:val="26"/>
        </w:rPr>
        <w:t xml:space="preserve"> </w:t>
      </w:r>
      <w:r w:rsidR="00C40C1F" w:rsidRPr="00456391">
        <w:rPr>
          <w:sz w:val="26"/>
          <w:szCs w:val="26"/>
        </w:rPr>
        <w:t>К</w:t>
      </w:r>
      <w:r w:rsidR="00141F34" w:rsidRPr="00456391">
        <w:rPr>
          <w:sz w:val="26"/>
          <w:szCs w:val="26"/>
        </w:rPr>
        <w:t xml:space="preserve">онтракт </w:t>
      </w:r>
      <w:r w:rsidRPr="00456391">
        <w:rPr>
          <w:color w:val="000000" w:themeColor="text1"/>
          <w:sz w:val="26"/>
          <w:szCs w:val="26"/>
        </w:rPr>
        <w:t xml:space="preserve">от 15.06.2017 №0187300013717000070-0070611-01 </w:t>
      </w:r>
      <w:r w:rsidR="00141F34" w:rsidRPr="00456391">
        <w:rPr>
          <w:sz w:val="26"/>
          <w:szCs w:val="26"/>
        </w:rPr>
        <w:t xml:space="preserve">заключен с ООО «Премиум </w:t>
      </w:r>
      <w:proofErr w:type="spellStart"/>
      <w:r w:rsidR="00141F34" w:rsidRPr="00456391">
        <w:rPr>
          <w:sz w:val="26"/>
          <w:szCs w:val="26"/>
        </w:rPr>
        <w:t>Трейдинг</w:t>
      </w:r>
      <w:proofErr w:type="spellEnd"/>
      <w:r w:rsidR="00141F34" w:rsidRPr="00456391">
        <w:rPr>
          <w:sz w:val="26"/>
          <w:szCs w:val="26"/>
        </w:rPr>
        <w:t xml:space="preserve">» на </w:t>
      </w:r>
      <w:r w:rsidR="00141F34" w:rsidRPr="00456391">
        <w:rPr>
          <w:bCs/>
          <w:sz w:val="26"/>
          <w:szCs w:val="26"/>
        </w:rPr>
        <w:t>выполнение работ по капитальному ремонту сетей тепло- и водоснабжения в объеме 0,33 км (каждого вида с</w:t>
      </w:r>
      <w:r w:rsidRPr="00456391">
        <w:rPr>
          <w:bCs/>
          <w:sz w:val="26"/>
          <w:szCs w:val="26"/>
        </w:rPr>
        <w:t>етей). Срок окончания работ по К</w:t>
      </w:r>
      <w:r w:rsidR="00141F34" w:rsidRPr="00456391">
        <w:rPr>
          <w:bCs/>
          <w:sz w:val="26"/>
          <w:szCs w:val="26"/>
        </w:rPr>
        <w:t xml:space="preserve">онтракту 01.10.2017. </w:t>
      </w:r>
    </w:p>
    <w:p w:rsidR="00141F34" w:rsidRPr="00141F34" w:rsidRDefault="00141F34" w:rsidP="00141F34">
      <w:pPr>
        <w:ind w:firstLine="709"/>
        <w:jc w:val="both"/>
        <w:rPr>
          <w:sz w:val="26"/>
          <w:szCs w:val="26"/>
        </w:rPr>
      </w:pPr>
      <w:r w:rsidRPr="00141F34">
        <w:rPr>
          <w:sz w:val="26"/>
          <w:szCs w:val="26"/>
        </w:rPr>
        <w:t xml:space="preserve">ООО «Премиум </w:t>
      </w:r>
      <w:proofErr w:type="spellStart"/>
      <w:r w:rsidRPr="00141F34">
        <w:rPr>
          <w:sz w:val="26"/>
          <w:szCs w:val="26"/>
        </w:rPr>
        <w:t>Трейдинг</w:t>
      </w:r>
      <w:proofErr w:type="spellEnd"/>
      <w:r w:rsidRPr="00141F34">
        <w:rPr>
          <w:sz w:val="26"/>
          <w:szCs w:val="26"/>
        </w:rPr>
        <w:t>» до настоящего момента к работам по капитальному ремонту сетей тепло- и водоснабжения города Когалыма не приступил</w:t>
      </w:r>
      <w:r w:rsidR="00271DA8">
        <w:rPr>
          <w:sz w:val="26"/>
          <w:szCs w:val="26"/>
        </w:rPr>
        <w:t>о</w:t>
      </w:r>
      <w:r w:rsidR="00456391">
        <w:rPr>
          <w:sz w:val="26"/>
          <w:szCs w:val="26"/>
        </w:rPr>
        <w:t>, г</w:t>
      </w:r>
      <w:r w:rsidRPr="00141F34">
        <w:rPr>
          <w:sz w:val="26"/>
          <w:szCs w:val="26"/>
        </w:rPr>
        <w:t>рафик производства работ</w:t>
      </w:r>
      <w:r w:rsidR="00456391">
        <w:rPr>
          <w:sz w:val="26"/>
          <w:szCs w:val="26"/>
        </w:rPr>
        <w:t>,</w:t>
      </w:r>
      <w:r w:rsidRPr="00141F34">
        <w:rPr>
          <w:sz w:val="26"/>
          <w:szCs w:val="26"/>
        </w:rPr>
        <w:t xml:space="preserve"> не представ</w:t>
      </w:r>
      <w:r w:rsidR="00456391">
        <w:rPr>
          <w:sz w:val="26"/>
          <w:szCs w:val="26"/>
        </w:rPr>
        <w:t>ил</w:t>
      </w:r>
      <w:r w:rsidR="00815785">
        <w:rPr>
          <w:sz w:val="26"/>
          <w:szCs w:val="26"/>
        </w:rPr>
        <w:t>о</w:t>
      </w:r>
      <w:r w:rsidRPr="00141F34">
        <w:rPr>
          <w:sz w:val="26"/>
          <w:szCs w:val="26"/>
        </w:rPr>
        <w:t>. Ордер на производство земляных работ не получен</w:t>
      </w:r>
      <w:r w:rsidR="00456391">
        <w:rPr>
          <w:sz w:val="26"/>
          <w:szCs w:val="26"/>
        </w:rPr>
        <w:t xml:space="preserve">, материалы для производства работ </w:t>
      </w:r>
      <w:r w:rsidRPr="00141F34">
        <w:rPr>
          <w:sz w:val="26"/>
          <w:szCs w:val="26"/>
        </w:rPr>
        <w:t>не приобретены.</w:t>
      </w:r>
    </w:p>
    <w:p w:rsidR="00141F34" w:rsidRPr="00684E78" w:rsidRDefault="00141F34" w:rsidP="00141F34">
      <w:pPr>
        <w:suppressAutoHyphens/>
        <w:ind w:firstLine="709"/>
        <w:jc w:val="both"/>
        <w:rPr>
          <w:color w:val="000000" w:themeColor="text1"/>
          <w:sz w:val="26"/>
          <w:szCs w:val="26"/>
        </w:rPr>
      </w:pPr>
      <w:proofErr w:type="gramStart"/>
      <w:r w:rsidRPr="00141F34">
        <w:rPr>
          <w:sz w:val="26"/>
          <w:szCs w:val="26"/>
        </w:rPr>
        <w:t xml:space="preserve">ООО «Премиум </w:t>
      </w:r>
      <w:proofErr w:type="spellStart"/>
      <w:r w:rsidRPr="00141F34">
        <w:rPr>
          <w:sz w:val="26"/>
          <w:szCs w:val="26"/>
        </w:rPr>
        <w:t>Трейдинг</w:t>
      </w:r>
      <w:proofErr w:type="spellEnd"/>
      <w:r w:rsidRPr="00141F34">
        <w:rPr>
          <w:sz w:val="26"/>
          <w:szCs w:val="26"/>
        </w:rPr>
        <w:t xml:space="preserve">» было направлено письмо от 04.08.2017 о том, что неисполнение Контракта повлечет за собой неисполнение утвержденного плана мероприятий по подготовке объектов коммунальной инфраструктуры города Когалыма к работе в осенне-зимний период 2017-2018 годов </w:t>
      </w:r>
      <w:r w:rsidRPr="00684E78">
        <w:rPr>
          <w:color w:val="000000" w:themeColor="text1"/>
          <w:sz w:val="26"/>
          <w:szCs w:val="26"/>
        </w:rPr>
        <w:t>и может явиться причиной создания аварийной ситуации на сетях тепло-</w:t>
      </w:r>
      <w:r w:rsidR="00FB0F5A">
        <w:rPr>
          <w:color w:val="000000" w:themeColor="text1"/>
          <w:sz w:val="26"/>
          <w:szCs w:val="26"/>
        </w:rPr>
        <w:t xml:space="preserve">, </w:t>
      </w:r>
      <w:r w:rsidRPr="00684E78">
        <w:rPr>
          <w:color w:val="000000" w:themeColor="text1"/>
          <w:sz w:val="26"/>
          <w:szCs w:val="26"/>
        </w:rPr>
        <w:t>водоснабжения города Когалыма в отопительный период 2017-2018 годов.</w:t>
      </w:r>
      <w:proofErr w:type="gramEnd"/>
      <w:r w:rsidRPr="00684E78">
        <w:rPr>
          <w:color w:val="000000" w:themeColor="text1"/>
          <w:sz w:val="26"/>
          <w:szCs w:val="26"/>
        </w:rPr>
        <w:t xml:space="preserve"> С учетом сложившейся ситуац</w:t>
      </w:r>
      <w:proofErr w:type="gramStart"/>
      <w:r w:rsidRPr="00684E78">
        <w:rPr>
          <w:color w:val="000000" w:themeColor="text1"/>
          <w:sz w:val="26"/>
          <w:szCs w:val="26"/>
        </w:rPr>
        <w:t>ии</w:t>
      </w:r>
      <w:r w:rsidR="00456391">
        <w:rPr>
          <w:color w:val="000000" w:themeColor="text1"/>
          <w:sz w:val="26"/>
          <w:szCs w:val="26"/>
        </w:rPr>
        <w:t xml:space="preserve"> </w:t>
      </w:r>
      <w:r w:rsidRPr="00684E78">
        <w:rPr>
          <w:color w:val="000000" w:themeColor="text1"/>
          <w:sz w:val="26"/>
          <w:szCs w:val="26"/>
        </w:rPr>
        <w:t>ООО</w:t>
      </w:r>
      <w:proofErr w:type="gramEnd"/>
      <w:r w:rsidRPr="00684E78">
        <w:rPr>
          <w:color w:val="000000" w:themeColor="text1"/>
          <w:sz w:val="26"/>
          <w:szCs w:val="26"/>
        </w:rPr>
        <w:t xml:space="preserve"> «Премиум </w:t>
      </w:r>
      <w:proofErr w:type="spellStart"/>
      <w:r w:rsidRPr="00684E78">
        <w:rPr>
          <w:color w:val="000000" w:themeColor="text1"/>
          <w:sz w:val="26"/>
          <w:szCs w:val="26"/>
        </w:rPr>
        <w:t>Трейдинг</w:t>
      </w:r>
      <w:proofErr w:type="spellEnd"/>
      <w:r w:rsidRPr="00684E78">
        <w:rPr>
          <w:color w:val="000000" w:themeColor="text1"/>
          <w:sz w:val="26"/>
          <w:szCs w:val="26"/>
        </w:rPr>
        <w:t xml:space="preserve">» было предложено расторгнуть Контракт по соглашению сторон. Ответ получен не был. </w:t>
      </w:r>
    </w:p>
    <w:p w:rsidR="00141F34" w:rsidRPr="00684E78" w:rsidRDefault="00141F34" w:rsidP="00141F34">
      <w:pPr>
        <w:suppressAutoHyphens/>
        <w:ind w:firstLine="709"/>
        <w:jc w:val="both"/>
        <w:rPr>
          <w:b/>
          <w:bCs/>
          <w:color w:val="000000" w:themeColor="text1"/>
          <w:sz w:val="26"/>
          <w:szCs w:val="26"/>
        </w:rPr>
      </w:pPr>
      <w:r w:rsidRPr="00684E78">
        <w:rPr>
          <w:color w:val="000000" w:themeColor="text1"/>
          <w:sz w:val="26"/>
          <w:szCs w:val="26"/>
        </w:rPr>
        <w:t>Информация о неисполнении Контракт</w:t>
      </w:r>
      <w:proofErr w:type="gramStart"/>
      <w:r w:rsidRPr="00684E78">
        <w:rPr>
          <w:color w:val="000000" w:themeColor="text1"/>
          <w:sz w:val="26"/>
          <w:szCs w:val="26"/>
        </w:rPr>
        <w:t>а ООО</w:t>
      </w:r>
      <w:proofErr w:type="gramEnd"/>
      <w:r w:rsidRPr="00684E78">
        <w:rPr>
          <w:color w:val="000000" w:themeColor="text1"/>
          <w:sz w:val="26"/>
          <w:szCs w:val="26"/>
        </w:rPr>
        <w:t xml:space="preserve"> «Премиум </w:t>
      </w:r>
      <w:proofErr w:type="spellStart"/>
      <w:r w:rsidRPr="00684E78">
        <w:rPr>
          <w:color w:val="000000" w:themeColor="text1"/>
          <w:sz w:val="26"/>
          <w:szCs w:val="26"/>
        </w:rPr>
        <w:t>Трейдинг</w:t>
      </w:r>
      <w:proofErr w:type="spellEnd"/>
      <w:r w:rsidRPr="00684E78">
        <w:rPr>
          <w:color w:val="000000" w:themeColor="text1"/>
          <w:sz w:val="26"/>
          <w:szCs w:val="26"/>
        </w:rPr>
        <w:t xml:space="preserve">» направлена в Управление Федеральной антимонопольной службы по </w:t>
      </w:r>
      <w:r w:rsidR="00456391">
        <w:rPr>
          <w:sz w:val="26"/>
          <w:szCs w:val="26"/>
        </w:rPr>
        <w:t>Ханты-Мансийскому автономному округу</w:t>
      </w:r>
      <w:r w:rsidR="00456391" w:rsidRPr="00684E78">
        <w:rPr>
          <w:color w:val="000000" w:themeColor="text1"/>
          <w:sz w:val="26"/>
          <w:szCs w:val="26"/>
        </w:rPr>
        <w:t xml:space="preserve"> </w:t>
      </w:r>
      <w:r w:rsidRPr="00684E78">
        <w:rPr>
          <w:color w:val="000000" w:themeColor="text1"/>
          <w:sz w:val="26"/>
          <w:szCs w:val="26"/>
        </w:rPr>
        <w:t>-</w:t>
      </w:r>
      <w:r w:rsidR="00456391">
        <w:rPr>
          <w:color w:val="000000" w:themeColor="text1"/>
          <w:sz w:val="26"/>
          <w:szCs w:val="26"/>
        </w:rPr>
        <w:t xml:space="preserve"> </w:t>
      </w:r>
      <w:r w:rsidRPr="00684E78">
        <w:rPr>
          <w:color w:val="000000" w:themeColor="text1"/>
          <w:sz w:val="26"/>
          <w:szCs w:val="26"/>
        </w:rPr>
        <w:t xml:space="preserve">Югре </w:t>
      </w:r>
      <w:r w:rsidR="00456391">
        <w:rPr>
          <w:color w:val="000000" w:themeColor="text1"/>
          <w:sz w:val="26"/>
          <w:szCs w:val="26"/>
        </w:rPr>
        <w:t xml:space="preserve">(письмо </w:t>
      </w:r>
      <w:r w:rsidRPr="00684E78">
        <w:rPr>
          <w:color w:val="000000" w:themeColor="text1"/>
          <w:sz w:val="26"/>
          <w:szCs w:val="26"/>
        </w:rPr>
        <w:t>от 15.08.2017 №1-Исх-4411</w:t>
      </w:r>
      <w:r w:rsidR="00456391">
        <w:rPr>
          <w:color w:val="000000" w:themeColor="text1"/>
          <w:sz w:val="26"/>
          <w:szCs w:val="26"/>
        </w:rPr>
        <w:t>)</w:t>
      </w:r>
      <w:r w:rsidRPr="00684E78">
        <w:rPr>
          <w:color w:val="000000" w:themeColor="text1"/>
          <w:sz w:val="26"/>
          <w:szCs w:val="26"/>
        </w:rPr>
        <w:t xml:space="preserve">. </w:t>
      </w:r>
      <w:r w:rsidR="00456391">
        <w:rPr>
          <w:color w:val="000000" w:themeColor="text1"/>
          <w:sz w:val="26"/>
          <w:szCs w:val="26"/>
        </w:rPr>
        <w:t xml:space="preserve">Направлено </w:t>
      </w:r>
      <w:r w:rsidRPr="00684E78">
        <w:rPr>
          <w:color w:val="000000" w:themeColor="text1"/>
          <w:sz w:val="26"/>
          <w:szCs w:val="26"/>
        </w:rPr>
        <w:t>заявление в Когалымский городской суд о понужден</w:t>
      </w:r>
      <w:proofErr w:type="gramStart"/>
      <w:r w:rsidRPr="00684E78">
        <w:rPr>
          <w:color w:val="000000" w:themeColor="text1"/>
          <w:sz w:val="26"/>
          <w:szCs w:val="26"/>
        </w:rPr>
        <w:t>ии ООО</w:t>
      </w:r>
      <w:proofErr w:type="gramEnd"/>
      <w:r w:rsidRPr="00684E78">
        <w:rPr>
          <w:color w:val="000000" w:themeColor="text1"/>
          <w:sz w:val="26"/>
          <w:szCs w:val="26"/>
        </w:rPr>
        <w:t xml:space="preserve"> «Премиум </w:t>
      </w:r>
      <w:proofErr w:type="spellStart"/>
      <w:r w:rsidRPr="00684E78">
        <w:rPr>
          <w:color w:val="000000" w:themeColor="text1"/>
          <w:sz w:val="26"/>
          <w:szCs w:val="26"/>
        </w:rPr>
        <w:t>Трейдинг</w:t>
      </w:r>
      <w:proofErr w:type="spellEnd"/>
      <w:r w:rsidRPr="00684E78">
        <w:rPr>
          <w:color w:val="000000" w:themeColor="text1"/>
          <w:sz w:val="26"/>
          <w:szCs w:val="26"/>
        </w:rPr>
        <w:t xml:space="preserve">» к исполнению </w:t>
      </w:r>
      <w:r w:rsidR="00DF667C" w:rsidRPr="00684E78">
        <w:rPr>
          <w:color w:val="000000" w:themeColor="text1"/>
          <w:sz w:val="26"/>
          <w:szCs w:val="26"/>
        </w:rPr>
        <w:t xml:space="preserve">Контракта </w:t>
      </w:r>
      <w:r w:rsidRPr="00684E78">
        <w:rPr>
          <w:color w:val="000000" w:themeColor="text1"/>
          <w:sz w:val="26"/>
          <w:szCs w:val="26"/>
        </w:rPr>
        <w:t>в судебном порядке.</w:t>
      </w:r>
    </w:p>
    <w:p w:rsidR="000D0EA5" w:rsidRPr="00240AA6" w:rsidRDefault="00EB01EB" w:rsidP="000D0EA5">
      <w:pPr>
        <w:pStyle w:val="ab"/>
        <w:numPr>
          <w:ilvl w:val="0"/>
          <w:numId w:val="3"/>
        </w:numPr>
        <w:tabs>
          <w:tab w:val="left" w:pos="993"/>
        </w:tabs>
        <w:spacing w:after="0" w:line="240" w:lineRule="auto"/>
        <w:ind w:left="0" w:firstLine="709"/>
        <w:rPr>
          <w:rFonts w:ascii="Times New Roman" w:hAnsi="Times New Roman"/>
          <w:sz w:val="26"/>
          <w:szCs w:val="26"/>
        </w:rPr>
      </w:pPr>
      <w:r w:rsidRPr="000D0EA5">
        <w:rPr>
          <w:rFonts w:ascii="Times New Roman" w:hAnsi="Times New Roman"/>
          <w:sz w:val="26"/>
          <w:szCs w:val="26"/>
        </w:rPr>
        <w:t xml:space="preserve">Неисполнение сроков по </w:t>
      </w:r>
      <w:r w:rsidR="00240AA6" w:rsidRPr="000D0EA5">
        <w:rPr>
          <w:rFonts w:ascii="Times New Roman" w:hAnsi="Times New Roman"/>
          <w:sz w:val="26"/>
          <w:szCs w:val="26"/>
        </w:rPr>
        <w:t>пункту</w:t>
      </w:r>
      <w:r w:rsidR="00240AA6">
        <w:rPr>
          <w:rFonts w:ascii="Times New Roman" w:hAnsi="Times New Roman"/>
          <w:color w:val="FF0000"/>
          <w:sz w:val="26"/>
          <w:szCs w:val="26"/>
        </w:rPr>
        <w:t xml:space="preserve"> </w:t>
      </w:r>
      <w:r w:rsidR="000D0EA5" w:rsidRPr="00240AA6">
        <w:rPr>
          <w:rFonts w:ascii="Times New Roman" w:hAnsi="Times New Roman"/>
          <w:sz w:val="26"/>
          <w:szCs w:val="26"/>
        </w:rPr>
        <w:t xml:space="preserve">5.1.1 Мероприятий </w:t>
      </w:r>
      <w:r w:rsidR="000D0EA5">
        <w:rPr>
          <w:rFonts w:ascii="Times New Roman" w:hAnsi="Times New Roman"/>
          <w:sz w:val="26"/>
          <w:szCs w:val="26"/>
        </w:rPr>
        <w:t>2017-2018 годов «С</w:t>
      </w:r>
      <w:r w:rsidR="000D0EA5" w:rsidRPr="00240AA6">
        <w:rPr>
          <w:rFonts w:ascii="Times New Roman" w:hAnsi="Times New Roman"/>
          <w:sz w:val="26"/>
          <w:szCs w:val="26"/>
        </w:rPr>
        <w:t>троительство объекта «Магистральные и внутриквартальные инженерные сети застройки группы жилых домов по улице Комсомольской»</w:t>
      </w:r>
      <w:r w:rsidR="000D0EA5">
        <w:rPr>
          <w:rFonts w:ascii="Times New Roman" w:hAnsi="Times New Roman"/>
          <w:sz w:val="26"/>
          <w:szCs w:val="26"/>
        </w:rPr>
        <w:t>,</w:t>
      </w:r>
      <w:r w:rsidR="000D0EA5" w:rsidRPr="00240AA6">
        <w:rPr>
          <w:rFonts w:ascii="Times New Roman" w:hAnsi="Times New Roman"/>
          <w:sz w:val="26"/>
          <w:szCs w:val="26"/>
        </w:rPr>
        <w:t xml:space="preserve"> сети электроснабжения</w:t>
      </w:r>
      <w:r w:rsidR="000D0EA5">
        <w:rPr>
          <w:rFonts w:ascii="Times New Roman" w:hAnsi="Times New Roman"/>
          <w:sz w:val="26"/>
          <w:szCs w:val="26"/>
        </w:rPr>
        <w:t xml:space="preserve"> протяженностью 0,77 км</w:t>
      </w:r>
      <w:r w:rsidR="00552C98">
        <w:rPr>
          <w:rFonts w:ascii="Times New Roman" w:hAnsi="Times New Roman"/>
          <w:sz w:val="26"/>
          <w:szCs w:val="26"/>
        </w:rPr>
        <w:t xml:space="preserve"> (за счет средств ООО «ЛУКОЙ</w:t>
      </w:r>
      <w:proofErr w:type="gramStart"/>
      <w:r w:rsidR="00552C98">
        <w:rPr>
          <w:rFonts w:ascii="Times New Roman" w:hAnsi="Times New Roman"/>
          <w:sz w:val="26"/>
          <w:szCs w:val="26"/>
        </w:rPr>
        <w:t>Л</w:t>
      </w:r>
      <w:r w:rsidR="00DF667C">
        <w:rPr>
          <w:rFonts w:ascii="Times New Roman" w:hAnsi="Times New Roman"/>
          <w:sz w:val="26"/>
          <w:szCs w:val="26"/>
        </w:rPr>
        <w:t>-</w:t>
      </w:r>
      <w:proofErr w:type="gramEnd"/>
      <w:r w:rsidR="00552C98">
        <w:rPr>
          <w:rFonts w:ascii="Times New Roman" w:hAnsi="Times New Roman"/>
          <w:sz w:val="26"/>
          <w:szCs w:val="26"/>
        </w:rPr>
        <w:t xml:space="preserve"> Западная Сибирь).</w:t>
      </w:r>
    </w:p>
    <w:p w:rsidR="000D0EA5" w:rsidRDefault="000D0EA5" w:rsidP="000D0EA5">
      <w:pPr>
        <w:tabs>
          <w:tab w:val="left" w:pos="993"/>
        </w:tabs>
        <w:ind w:firstLine="709"/>
        <w:jc w:val="both"/>
        <w:rPr>
          <w:sz w:val="26"/>
          <w:szCs w:val="26"/>
        </w:rPr>
      </w:pPr>
      <w:r>
        <w:rPr>
          <w:sz w:val="26"/>
          <w:szCs w:val="26"/>
        </w:rPr>
        <w:t xml:space="preserve">Муниципальному казенному учреждению «Управление капитального строительства города Когалыма» от Администрации города Когалыма переданы функции заказчика по контракту №16/29 от 15.09.2016 с </w:t>
      </w:r>
      <w:r w:rsidR="00DF667C">
        <w:rPr>
          <w:sz w:val="26"/>
          <w:szCs w:val="26"/>
        </w:rPr>
        <w:t>о</w:t>
      </w:r>
      <w:r>
        <w:rPr>
          <w:sz w:val="26"/>
          <w:szCs w:val="26"/>
        </w:rPr>
        <w:t>бществом с ограниченной ответственностью «</w:t>
      </w:r>
      <w:proofErr w:type="spellStart"/>
      <w:r>
        <w:rPr>
          <w:sz w:val="26"/>
          <w:szCs w:val="26"/>
        </w:rPr>
        <w:t>Эрель</w:t>
      </w:r>
      <w:proofErr w:type="spellEnd"/>
      <w:r>
        <w:rPr>
          <w:sz w:val="26"/>
          <w:szCs w:val="26"/>
        </w:rPr>
        <w:t xml:space="preserve"> </w:t>
      </w:r>
      <w:proofErr w:type="spellStart"/>
      <w:r>
        <w:rPr>
          <w:sz w:val="26"/>
          <w:szCs w:val="26"/>
        </w:rPr>
        <w:t>Газстрой</w:t>
      </w:r>
      <w:proofErr w:type="spellEnd"/>
      <w:r>
        <w:rPr>
          <w:sz w:val="26"/>
          <w:szCs w:val="26"/>
        </w:rPr>
        <w:t xml:space="preserve">» </w:t>
      </w:r>
      <w:r w:rsidRPr="0099212E">
        <w:rPr>
          <w:sz w:val="26"/>
          <w:szCs w:val="26"/>
        </w:rPr>
        <w:t xml:space="preserve">на сумму </w:t>
      </w:r>
      <w:r>
        <w:rPr>
          <w:sz w:val="26"/>
          <w:szCs w:val="26"/>
        </w:rPr>
        <w:t>10 500,0</w:t>
      </w:r>
      <w:r w:rsidRPr="0099212E">
        <w:rPr>
          <w:sz w:val="26"/>
          <w:szCs w:val="26"/>
        </w:rPr>
        <w:t xml:space="preserve"> ты</w:t>
      </w:r>
      <w:r>
        <w:rPr>
          <w:sz w:val="26"/>
          <w:szCs w:val="26"/>
        </w:rPr>
        <w:t>с. руб. с</w:t>
      </w:r>
      <w:r w:rsidR="00552C98">
        <w:rPr>
          <w:sz w:val="26"/>
          <w:szCs w:val="26"/>
        </w:rPr>
        <w:t xml:space="preserve">о сроком </w:t>
      </w:r>
      <w:r>
        <w:rPr>
          <w:sz w:val="26"/>
          <w:szCs w:val="26"/>
        </w:rPr>
        <w:t>завершени</w:t>
      </w:r>
      <w:r w:rsidR="00552C98">
        <w:rPr>
          <w:sz w:val="26"/>
          <w:szCs w:val="26"/>
        </w:rPr>
        <w:t>я</w:t>
      </w:r>
      <w:r>
        <w:rPr>
          <w:sz w:val="26"/>
          <w:szCs w:val="26"/>
        </w:rPr>
        <w:t xml:space="preserve"> работ до 30</w:t>
      </w:r>
      <w:r w:rsidRPr="0099212E">
        <w:rPr>
          <w:sz w:val="26"/>
          <w:szCs w:val="26"/>
        </w:rPr>
        <w:t>.0</w:t>
      </w:r>
      <w:r>
        <w:rPr>
          <w:sz w:val="26"/>
          <w:szCs w:val="26"/>
        </w:rPr>
        <w:t>6.2017. Р</w:t>
      </w:r>
      <w:r w:rsidRPr="0099212E">
        <w:rPr>
          <w:sz w:val="26"/>
          <w:szCs w:val="26"/>
        </w:rPr>
        <w:t>абот</w:t>
      </w:r>
      <w:r>
        <w:rPr>
          <w:sz w:val="26"/>
          <w:szCs w:val="26"/>
        </w:rPr>
        <w:t>ы ведутся с нарушением сроков</w:t>
      </w:r>
      <w:r w:rsidR="00552C98">
        <w:rPr>
          <w:sz w:val="26"/>
          <w:szCs w:val="26"/>
        </w:rPr>
        <w:t xml:space="preserve">, в </w:t>
      </w:r>
      <w:proofErr w:type="gramStart"/>
      <w:r w:rsidR="00552C98">
        <w:rPr>
          <w:sz w:val="26"/>
          <w:szCs w:val="26"/>
        </w:rPr>
        <w:t>связи</w:t>
      </w:r>
      <w:proofErr w:type="gramEnd"/>
      <w:r w:rsidR="00552C98">
        <w:rPr>
          <w:sz w:val="26"/>
          <w:szCs w:val="26"/>
        </w:rPr>
        <w:t xml:space="preserve"> с чем в</w:t>
      </w:r>
      <w:r>
        <w:rPr>
          <w:sz w:val="26"/>
          <w:szCs w:val="26"/>
        </w:rPr>
        <w:t xml:space="preserve"> адрес подрядной организации  направлена претензия №30-исх-1934 от 16.08.2017 на сумму неустойки 49,35 тыс.</w:t>
      </w:r>
      <w:r w:rsidR="00DF667C">
        <w:rPr>
          <w:sz w:val="26"/>
          <w:szCs w:val="26"/>
        </w:rPr>
        <w:t xml:space="preserve"> </w:t>
      </w:r>
      <w:r>
        <w:rPr>
          <w:sz w:val="26"/>
          <w:szCs w:val="26"/>
        </w:rPr>
        <w:t>руб.</w:t>
      </w:r>
    </w:p>
    <w:p w:rsidR="0029423A" w:rsidRDefault="00552C98" w:rsidP="00552C98">
      <w:pPr>
        <w:pStyle w:val="ab"/>
        <w:tabs>
          <w:tab w:val="left" w:pos="993"/>
        </w:tabs>
        <w:spacing w:after="0" w:line="240" w:lineRule="auto"/>
        <w:ind w:left="0" w:firstLine="709"/>
        <w:rPr>
          <w:rFonts w:ascii="Times New Roman" w:hAnsi="Times New Roman"/>
          <w:sz w:val="26"/>
          <w:szCs w:val="26"/>
        </w:rPr>
      </w:pPr>
      <w:r w:rsidRPr="00552C98">
        <w:rPr>
          <w:rFonts w:ascii="Times New Roman" w:hAnsi="Times New Roman"/>
          <w:sz w:val="26"/>
          <w:szCs w:val="26"/>
        </w:rPr>
        <w:t>Пункты</w:t>
      </w:r>
      <w:r>
        <w:rPr>
          <w:rFonts w:ascii="Times New Roman" w:hAnsi="Times New Roman"/>
          <w:color w:val="FF0000"/>
          <w:sz w:val="26"/>
          <w:szCs w:val="26"/>
        </w:rPr>
        <w:t xml:space="preserve"> </w:t>
      </w:r>
      <w:r w:rsidRPr="00240AA6">
        <w:rPr>
          <w:rFonts w:ascii="Times New Roman" w:hAnsi="Times New Roman"/>
          <w:sz w:val="26"/>
          <w:szCs w:val="26"/>
        </w:rPr>
        <w:t xml:space="preserve">1.3.1 </w:t>
      </w:r>
      <w:r>
        <w:rPr>
          <w:rFonts w:ascii="Times New Roman" w:hAnsi="Times New Roman"/>
          <w:sz w:val="26"/>
          <w:szCs w:val="26"/>
        </w:rPr>
        <w:t>«С</w:t>
      </w:r>
      <w:r w:rsidRPr="00240AA6">
        <w:rPr>
          <w:rFonts w:ascii="Times New Roman" w:hAnsi="Times New Roman"/>
          <w:sz w:val="26"/>
          <w:szCs w:val="26"/>
        </w:rPr>
        <w:t xml:space="preserve">троительство объекта «Магистральные и внутриквартальные инженерные сети застройки жилыми домами поселка Пионерный города Когалыма. 13 этап - сети </w:t>
      </w:r>
      <w:proofErr w:type="spellStart"/>
      <w:r w:rsidRPr="00240AA6">
        <w:rPr>
          <w:rFonts w:ascii="Times New Roman" w:hAnsi="Times New Roman"/>
          <w:sz w:val="26"/>
          <w:szCs w:val="26"/>
        </w:rPr>
        <w:t>тепловодоснабжения</w:t>
      </w:r>
      <w:proofErr w:type="spellEnd"/>
      <w:r w:rsidRPr="00240AA6">
        <w:rPr>
          <w:rFonts w:ascii="Times New Roman" w:hAnsi="Times New Roman"/>
          <w:sz w:val="26"/>
          <w:szCs w:val="26"/>
        </w:rPr>
        <w:t xml:space="preserve"> к жилым </w:t>
      </w:r>
      <w:r w:rsidRPr="00240AA6">
        <w:rPr>
          <w:rFonts w:ascii="Times New Roman" w:hAnsi="Times New Roman"/>
          <w:sz w:val="26"/>
          <w:szCs w:val="26"/>
        </w:rPr>
        <w:lastRenderedPageBreak/>
        <w:t>домам по ул. Дорожников»</w:t>
      </w:r>
      <w:r>
        <w:rPr>
          <w:rFonts w:ascii="Times New Roman" w:hAnsi="Times New Roman"/>
          <w:sz w:val="26"/>
          <w:szCs w:val="26"/>
        </w:rPr>
        <w:t xml:space="preserve">, </w:t>
      </w:r>
      <w:r w:rsidRPr="00240AA6">
        <w:rPr>
          <w:rFonts w:ascii="Times New Roman" w:hAnsi="Times New Roman"/>
          <w:sz w:val="26"/>
          <w:szCs w:val="26"/>
        </w:rPr>
        <w:t xml:space="preserve"> протяженностью 0,2 км</w:t>
      </w:r>
      <w:r>
        <w:rPr>
          <w:rFonts w:ascii="Times New Roman" w:hAnsi="Times New Roman"/>
          <w:sz w:val="26"/>
          <w:szCs w:val="26"/>
        </w:rPr>
        <w:t xml:space="preserve"> и </w:t>
      </w:r>
      <w:r w:rsidRPr="00240AA6">
        <w:rPr>
          <w:rFonts w:ascii="Times New Roman" w:hAnsi="Times New Roman"/>
          <w:sz w:val="26"/>
          <w:szCs w:val="26"/>
        </w:rPr>
        <w:t xml:space="preserve">2.3.1 </w:t>
      </w:r>
      <w:r>
        <w:rPr>
          <w:rFonts w:ascii="Times New Roman" w:hAnsi="Times New Roman"/>
          <w:sz w:val="26"/>
          <w:szCs w:val="26"/>
        </w:rPr>
        <w:t>«С</w:t>
      </w:r>
      <w:r w:rsidRPr="00240AA6">
        <w:rPr>
          <w:rFonts w:ascii="Times New Roman" w:hAnsi="Times New Roman"/>
          <w:sz w:val="26"/>
          <w:szCs w:val="26"/>
        </w:rPr>
        <w:t xml:space="preserve">троительство объекта «Магистральные инженерные сети застройки группы жилых домов по </w:t>
      </w:r>
      <w:proofErr w:type="spellStart"/>
      <w:r w:rsidRPr="00240AA6">
        <w:rPr>
          <w:rFonts w:ascii="Times New Roman" w:hAnsi="Times New Roman"/>
          <w:sz w:val="26"/>
          <w:szCs w:val="26"/>
        </w:rPr>
        <w:t>ул</w:t>
      </w:r>
      <w:proofErr w:type="gramStart"/>
      <w:r w:rsidRPr="00240AA6">
        <w:rPr>
          <w:rFonts w:ascii="Times New Roman" w:hAnsi="Times New Roman"/>
          <w:sz w:val="26"/>
          <w:szCs w:val="26"/>
        </w:rPr>
        <w:t>.К</w:t>
      </w:r>
      <w:proofErr w:type="gramEnd"/>
      <w:r w:rsidRPr="00240AA6">
        <w:rPr>
          <w:rFonts w:ascii="Times New Roman" w:hAnsi="Times New Roman"/>
          <w:sz w:val="26"/>
          <w:szCs w:val="26"/>
        </w:rPr>
        <w:t>омсомольская</w:t>
      </w:r>
      <w:proofErr w:type="spellEnd"/>
      <w:r w:rsidRPr="00240AA6">
        <w:rPr>
          <w:rFonts w:ascii="Times New Roman" w:hAnsi="Times New Roman"/>
          <w:sz w:val="26"/>
          <w:szCs w:val="26"/>
        </w:rPr>
        <w:t xml:space="preserve"> в городе Когалыме. 2 этап, </w:t>
      </w:r>
      <w:proofErr w:type="spellStart"/>
      <w:r w:rsidRPr="00240AA6">
        <w:rPr>
          <w:rFonts w:ascii="Times New Roman" w:hAnsi="Times New Roman"/>
          <w:sz w:val="26"/>
          <w:szCs w:val="26"/>
        </w:rPr>
        <w:t>подэтап</w:t>
      </w:r>
      <w:proofErr w:type="spellEnd"/>
      <w:r w:rsidRPr="00240AA6">
        <w:rPr>
          <w:rFonts w:ascii="Times New Roman" w:hAnsi="Times New Roman"/>
          <w:sz w:val="26"/>
          <w:szCs w:val="26"/>
        </w:rPr>
        <w:t xml:space="preserve"> 4 - сети водопровода»</w:t>
      </w:r>
      <w:r>
        <w:rPr>
          <w:rFonts w:ascii="Times New Roman" w:hAnsi="Times New Roman"/>
          <w:sz w:val="26"/>
          <w:szCs w:val="26"/>
        </w:rPr>
        <w:t xml:space="preserve">, </w:t>
      </w:r>
      <w:r w:rsidRPr="00240AA6">
        <w:rPr>
          <w:rFonts w:ascii="Times New Roman" w:hAnsi="Times New Roman"/>
          <w:sz w:val="26"/>
          <w:szCs w:val="26"/>
        </w:rPr>
        <w:t>протяженностью 0,36 км</w:t>
      </w:r>
      <w:r w:rsidR="0029423A">
        <w:rPr>
          <w:rFonts w:ascii="Times New Roman" w:hAnsi="Times New Roman"/>
          <w:sz w:val="26"/>
          <w:szCs w:val="26"/>
        </w:rPr>
        <w:t>, Мероприятий 2017 – 2018 годов</w:t>
      </w:r>
      <w:r>
        <w:rPr>
          <w:rFonts w:ascii="Times New Roman" w:hAnsi="Times New Roman"/>
          <w:sz w:val="26"/>
          <w:szCs w:val="26"/>
        </w:rPr>
        <w:t xml:space="preserve"> выполнены </w:t>
      </w:r>
      <w:r w:rsidR="0029423A" w:rsidRPr="00240AA6">
        <w:rPr>
          <w:rFonts w:ascii="Times New Roman" w:hAnsi="Times New Roman"/>
          <w:sz w:val="26"/>
          <w:szCs w:val="26"/>
        </w:rPr>
        <w:t xml:space="preserve">в срок и </w:t>
      </w:r>
      <w:proofErr w:type="gramStart"/>
      <w:r w:rsidR="0029423A" w:rsidRPr="00240AA6">
        <w:rPr>
          <w:rFonts w:ascii="Times New Roman" w:hAnsi="Times New Roman"/>
          <w:sz w:val="26"/>
          <w:szCs w:val="26"/>
        </w:rPr>
        <w:t>оплачены</w:t>
      </w:r>
      <w:proofErr w:type="gramEnd"/>
      <w:r w:rsidR="0029423A" w:rsidRPr="00240AA6">
        <w:rPr>
          <w:rFonts w:ascii="Times New Roman" w:hAnsi="Times New Roman"/>
          <w:sz w:val="26"/>
          <w:szCs w:val="26"/>
        </w:rPr>
        <w:t xml:space="preserve"> в полном объеме</w:t>
      </w:r>
      <w:r w:rsidR="0029423A">
        <w:rPr>
          <w:rFonts w:ascii="Times New Roman" w:hAnsi="Times New Roman"/>
          <w:sz w:val="26"/>
          <w:szCs w:val="26"/>
        </w:rPr>
        <w:t>.</w:t>
      </w:r>
    </w:p>
    <w:p w:rsidR="00552C98" w:rsidRPr="00240AA6" w:rsidRDefault="00552C98" w:rsidP="00552C98">
      <w:pPr>
        <w:pStyle w:val="ab"/>
        <w:tabs>
          <w:tab w:val="left" w:pos="993"/>
        </w:tabs>
        <w:spacing w:after="0" w:line="240" w:lineRule="auto"/>
        <w:ind w:left="0" w:firstLine="709"/>
        <w:rPr>
          <w:rFonts w:ascii="Times New Roman" w:hAnsi="Times New Roman"/>
          <w:sz w:val="26"/>
          <w:szCs w:val="26"/>
        </w:rPr>
      </w:pPr>
      <w:r w:rsidRPr="00240AA6">
        <w:rPr>
          <w:rFonts w:ascii="Times New Roman" w:hAnsi="Times New Roman"/>
          <w:sz w:val="26"/>
          <w:szCs w:val="26"/>
        </w:rPr>
        <w:t>По итогам электронн</w:t>
      </w:r>
      <w:r>
        <w:rPr>
          <w:rFonts w:ascii="Times New Roman" w:hAnsi="Times New Roman"/>
          <w:sz w:val="26"/>
          <w:szCs w:val="26"/>
        </w:rPr>
        <w:t xml:space="preserve">ого </w:t>
      </w:r>
      <w:r w:rsidRPr="00240AA6">
        <w:rPr>
          <w:rFonts w:ascii="Times New Roman" w:hAnsi="Times New Roman"/>
          <w:sz w:val="26"/>
          <w:szCs w:val="26"/>
        </w:rPr>
        <w:t>аукцион</w:t>
      </w:r>
      <w:r>
        <w:rPr>
          <w:rFonts w:ascii="Times New Roman" w:hAnsi="Times New Roman"/>
          <w:sz w:val="26"/>
          <w:szCs w:val="26"/>
        </w:rPr>
        <w:t xml:space="preserve">а на </w:t>
      </w:r>
      <w:r w:rsidRPr="00240AA6">
        <w:rPr>
          <w:rFonts w:ascii="Times New Roman" w:hAnsi="Times New Roman"/>
          <w:sz w:val="26"/>
          <w:szCs w:val="26"/>
        </w:rPr>
        <w:t>экономию средств</w:t>
      </w:r>
      <w:r>
        <w:rPr>
          <w:rFonts w:ascii="Times New Roman" w:hAnsi="Times New Roman"/>
          <w:sz w:val="26"/>
          <w:szCs w:val="26"/>
        </w:rPr>
        <w:t xml:space="preserve"> по пункту 1.3.1 </w:t>
      </w:r>
      <w:r w:rsidR="0029423A">
        <w:rPr>
          <w:rFonts w:ascii="Times New Roman" w:hAnsi="Times New Roman"/>
          <w:sz w:val="26"/>
          <w:szCs w:val="26"/>
        </w:rPr>
        <w:t xml:space="preserve">Мероприятий 2017 – 2018 годов </w:t>
      </w:r>
      <w:r w:rsidRPr="00240AA6">
        <w:rPr>
          <w:rFonts w:ascii="Times New Roman" w:hAnsi="Times New Roman"/>
          <w:sz w:val="26"/>
          <w:szCs w:val="26"/>
        </w:rPr>
        <w:t xml:space="preserve">заключен </w:t>
      </w:r>
      <w:r w:rsidR="00DF667C" w:rsidRPr="00DF667C">
        <w:rPr>
          <w:rFonts w:ascii="Times New Roman" w:hAnsi="Times New Roman"/>
          <w:sz w:val="26"/>
          <w:szCs w:val="26"/>
        </w:rPr>
        <w:t xml:space="preserve">муниципальный контракт </w:t>
      </w:r>
      <w:r w:rsidRPr="00240AA6">
        <w:rPr>
          <w:rFonts w:ascii="Times New Roman" w:hAnsi="Times New Roman"/>
          <w:sz w:val="26"/>
          <w:szCs w:val="26"/>
        </w:rPr>
        <w:t xml:space="preserve">№0187300013717000085 от 27.06.2017 с ООО «Премиум </w:t>
      </w:r>
      <w:proofErr w:type="spellStart"/>
      <w:r w:rsidRPr="00240AA6">
        <w:rPr>
          <w:rFonts w:ascii="Times New Roman" w:hAnsi="Times New Roman"/>
          <w:sz w:val="26"/>
          <w:szCs w:val="26"/>
        </w:rPr>
        <w:t>Трейдинг</w:t>
      </w:r>
      <w:proofErr w:type="spellEnd"/>
      <w:r w:rsidRPr="00240AA6">
        <w:rPr>
          <w:rFonts w:ascii="Times New Roman" w:hAnsi="Times New Roman"/>
          <w:sz w:val="26"/>
          <w:szCs w:val="26"/>
        </w:rPr>
        <w:t>» на дополнительную протяженность теплосети 0,14 км, на сумму 6292,0 тыс. руб., с завершением работ до 18.08.2017. Подряд</w:t>
      </w:r>
      <w:r w:rsidR="00456391">
        <w:rPr>
          <w:rFonts w:ascii="Times New Roman" w:hAnsi="Times New Roman"/>
          <w:sz w:val="26"/>
          <w:szCs w:val="26"/>
        </w:rPr>
        <w:t xml:space="preserve">ная организация к работам </w:t>
      </w:r>
      <w:r w:rsidRPr="00240AA6">
        <w:rPr>
          <w:rFonts w:ascii="Times New Roman" w:hAnsi="Times New Roman"/>
          <w:sz w:val="26"/>
          <w:szCs w:val="26"/>
        </w:rPr>
        <w:t>не приступил</w:t>
      </w:r>
      <w:r w:rsidR="00456391">
        <w:rPr>
          <w:rFonts w:ascii="Times New Roman" w:hAnsi="Times New Roman"/>
          <w:sz w:val="26"/>
          <w:szCs w:val="26"/>
        </w:rPr>
        <w:t>а</w:t>
      </w:r>
      <w:r w:rsidRPr="00240AA6">
        <w:rPr>
          <w:rFonts w:ascii="Times New Roman" w:hAnsi="Times New Roman"/>
          <w:sz w:val="26"/>
          <w:szCs w:val="26"/>
        </w:rPr>
        <w:t xml:space="preserve">. В Арбитражный суд </w:t>
      </w:r>
      <w:r w:rsidR="00456391" w:rsidRPr="00456391">
        <w:rPr>
          <w:rFonts w:ascii="Times New Roman" w:hAnsi="Times New Roman"/>
          <w:sz w:val="26"/>
          <w:szCs w:val="26"/>
        </w:rPr>
        <w:t>Ханты-Мансийского автономного округа - Югры</w:t>
      </w:r>
      <w:r w:rsidR="00456391" w:rsidRPr="00240AA6">
        <w:rPr>
          <w:rFonts w:ascii="Times New Roman" w:hAnsi="Times New Roman"/>
          <w:sz w:val="26"/>
          <w:szCs w:val="26"/>
        </w:rPr>
        <w:t xml:space="preserve"> </w:t>
      </w:r>
      <w:r w:rsidRPr="00240AA6">
        <w:rPr>
          <w:rFonts w:ascii="Times New Roman" w:hAnsi="Times New Roman"/>
          <w:sz w:val="26"/>
          <w:szCs w:val="26"/>
        </w:rPr>
        <w:t>направл</w:t>
      </w:r>
      <w:r w:rsidR="00456391">
        <w:rPr>
          <w:rFonts w:ascii="Times New Roman" w:hAnsi="Times New Roman"/>
          <w:sz w:val="26"/>
          <w:szCs w:val="26"/>
        </w:rPr>
        <w:t xml:space="preserve">ено </w:t>
      </w:r>
      <w:r w:rsidRPr="00240AA6">
        <w:rPr>
          <w:rFonts w:ascii="Times New Roman" w:hAnsi="Times New Roman"/>
          <w:sz w:val="26"/>
          <w:szCs w:val="26"/>
        </w:rPr>
        <w:t xml:space="preserve">исковое заявление о расторжении </w:t>
      </w:r>
      <w:r w:rsidR="00456391">
        <w:rPr>
          <w:rFonts w:ascii="Times New Roman" w:hAnsi="Times New Roman"/>
          <w:sz w:val="26"/>
          <w:szCs w:val="26"/>
        </w:rPr>
        <w:t>К</w:t>
      </w:r>
      <w:r w:rsidRPr="00240AA6">
        <w:rPr>
          <w:rFonts w:ascii="Times New Roman" w:hAnsi="Times New Roman"/>
          <w:sz w:val="26"/>
          <w:szCs w:val="26"/>
        </w:rPr>
        <w:t xml:space="preserve">онтракта </w:t>
      </w:r>
      <w:r w:rsidR="00456391">
        <w:rPr>
          <w:rFonts w:ascii="Times New Roman" w:hAnsi="Times New Roman"/>
          <w:sz w:val="26"/>
          <w:szCs w:val="26"/>
        </w:rPr>
        <w:t xml:space="preserve">(письмо </w:t>
      </w:r>
      <w:r w:rsidR="00456391" w:rsidRPr="00240AA6">
        <w:rPr>
          <w:rFonts w:ascii="Times New Roman" w:hAnsi="Times New Roman"/>
          <w:sz w:val="26"/>
          <w:szCs w:val="26"/>
        </w:rPr>
        <w:t>от 31.08.2017</w:t>
      </w:r>
      <w:r w:rsidR="00456391">
        <w:rPr>
          <w:rFonts w:ascii="Times New Roman" w:hAnsi="Times New Roman"/>
          <w:sz w:val="26"/>
          <w:szCs w:val="26"/>
        </w:rPr>
        <w:t xml:space="preserve"> </w:t>
      </w:r>
      <w:r w:rsidRPr="00240AA6">
        <w:rPr>
          <w:rFonts w:ascii="Times New Roman" w:hAnsi="Times New Roman"/>
          <w:sz w:val="26"/>
          <w:szCs w:val="26"/>
        </w:rPr>
        <w:t>№30-Исх-2062</w:t>
      </w:r>
      <w:r w:rsidR="00456391">
        <w:rPr>
          <w:rFonts w:ascii="Times New Roman" w:hAnsi="Times New Roman"/>
          <w:sz w:val="26"/>
          <w:szCs w:val="26"/>
        </w:rPr>
        <w:t>)</w:t>
      </w:r>
      <w:r w:rsidRPr="00240AA6">
        <w:rPr>
          <w:rFonts w:ascii="Times New Roman" w:hAnsi="Times New Roman"/>
          <w:sz w:val="26"/>
          <w:szCs w:val="26"/>
        </w:rPr>
        <w:t>.</w:t>
      </w:r>
    </w:p>
    <w:p w:rsidR="00240AA6" w:rsidRPr="00240AA6" w:rsidRDefault="0029423A" w:rsidP="00240AA6">
      <w:pPr>
        <w:pStyle w:val="ab"/>
        <w:tabs>
          <w:tab w:val="left" w:pos="993"/>
        </w:tabs>
        <w:spacing w:after="0" w:line="240" w:lineRule="auto"/>
        <w:ind w:left="0" w:firstLine="709"/>
        <w:rPr>
          <w:rFonts w:ascii="Times New Roman" w:hAnsi="Times New Roman"/>
          <w:sz w:val="26"/>
          <w:szCs w:val="26"/>
        </w:rPr>
      </w:pPr>
      <w:r>
        <w:rPr>
          <w:rFonts w:ascii="Times New Roman" w:hAnsi="Times New Roman"/>
          <w:sz w:val="26"/>
          <w:szCs w:val="26"/>
        </w:rPr>
        <w:t>Н</w:t>
      </w:r>
      <w:r w:rsidR="00240AA6" w:rsidRPr="00240AA6">
        <w:rPr>
          <w:rFonts w:ascii="Times New Roman" w:hAnsi="Times New Roman"/>
          <w:sz w:val="26"/>
          <w:szCs w:val="26"/>
        </w:rPr>
        <w:t xml:space="preserve">а перераспределение средств с другого объекта «Магистральные инженерные сети застройки группы жилых домов по </w:t>
      </w:r>
      <w:proofErr w:type="spellStart"/>
      <w:r w:rsidR="00240AA6" w:rsidRPr="00240AA6">
        <w:rPr>
          <w:rFonts w:ascii="Times New Roman" w:hAnsi="Times New Roman"/>
          <w:sz w:val="26"/>
          <w:szCs w:val="26"/>
        </w:rPr>
        <w:t>ул</w:t>
      </w:r>
      <w:proofErr w:type="gramStart"/>
      <w:r w:rsidR="00240AA6" w:rsidRPr="00240AA6">
        <w:rPr>
          <w:rFonts w:ascii="Times New Roman" w:hAnsi="Times New Roman"/>
          <w:sz w:val="26"/>
          <w:szCs w:val="26"/>
        </w:rPr>
        <w:t>.К</w:t>
      </w:r>
      <w:proofErr w:type="gramEnd"/>
      <w:r w:rsidR="00240AA6" w:rsidRPr="00240AA6">
        <w:rPr>
          <w:rFonts w:ascii="Times New Roman" w:hAnsi="Times New Roman"/>
          <w:sz w:val="26"/>
          <w:szCs w:val="26"/>
        </w:rPr>
        <w:t>омсомольская</w:t>
      </w:r>
      <w:proofErr w:type="spellEnd"/>
      <w:r w:rsidR="00240AA6" w:rsidRPr="00240AA6">
        <w:rPr>
          <w:rFonts w:ascii="Times New Roman" w:hAnsi="Times New Roman"/>
          <w:sz w:val="26"/>
          <w:szCs w:val="26"/>
        </w:rPr>
        <w:t xml:space="preserve"> в городе Когалыме» размещен электронный аукцион на дополнительную протяженность теплосети 0,03 км, на сумму 2 246,7 тыс. руб., с</w:t>
      </w:r>
      <w:r>
        <w:rPr>
          <w:rFonts w:ascii="Times New Roman" w:hAnsi="Times New Roman"/>
          <w:sz w:val="26"/>
          <w:szCs w:val="26"/>
        </w:rPr>
        <w:t>о сроком завершения</w:t>
      </w:r>
      <w:r w:rsidR="00240AA6" w:rsidRPr="00240AA6">
        <w:rPr>
          <w:rFonts w:ascii="Times New Roman" w:hAnsi="Times New Roman"/>
          <w:sz w:val="26"/>
          <w:szCs w:val="26"/>
        </w:rPr>
        <w:t xml:space="preserve"> работ до 31.10.2017.    </w:t>
      </w:r>
    </w:p>
    <w:p w:rsidR="00240AA6" w:rsidRDefault="0029423A" w:rsidP="00240AA6">
      <w:pPr>
        <w:ind w:firstLine="709"/>
        <w:jc w:val="both"/>
        <w:rPr>
          <w:sz w:val="26"/>
          <w:szCs w:val="26"/>
        </w:rPr>
      </w:pPr>
      <w:r>
        <w:rPr>
          <w:sz w:val="26"/>
          <w:szCs w:val="26"/>
        </w:rPr>
        <w:t>Э</w:t>
      </w:r>
      <w:r w:rsidRPr="00240AA6">
        <w:rPr>
          <w:sz w:val="26"/>
          <w:szCs w:val="26"/>
        </w:rPr>
        <w:t>кономи</w:t>
      </w:r>
      <w:r>
        <w:rPr>
          <w:sz w:val="26"/>
          <w:szCs w:val="26"/>
        </w:rPr>
        <w:t>я</w:t>
      </w:r>
      <w:r w:rsidRPr="00240AA6">
        <w:rPr>
          <w:sz w:val="26"/>
          <w:szCs w:val="26"/>
        </w:rPr>
        <w:t xml:space="preserve"> средств от аукциона</w:t>
      </w:r>
      <w:r>
        <w:rPr>
          <w:sz w:val="26"/>
          <w:szCs w:val="26"/>
        </w:rPr>
        <w:t xml:space="preserve"> по пункту 2.3.1.</w:t>
      </w:r>
      <w:r w:rsidRPr="0029423A">
        <w:rPr>
          <w:sz w:val="26"/>
          <w:szCs w:val="26"/>
        </w:rPr>
        <w:t xml:space="preserve"> </w:t>
      </w:r>
      <w:r>
        <w:rPr>
          <w:sz w:val="26"/>
          <w:szCs w:val="26"/>
        </w:rPr>
        <w:t xml:space="preserve">Мероприятий 2017 – 2018 годов </w:t>
      </w:r>
      <w:r w:rsidR="00240AA6">
        <w:rPr>
          <w:sz w:val="26"/>
          <w:szCs w:val="26"/>
        </w:rPr>
        <w:t>перераспределена на другой объект «</w:t>
      </w:r>
      <w:r w:rsidR="00240AA6" w:rsidRPr="007B0204">
        <w:rPr>
          <w:sz w:val="26"/>
          <w:szCs w:val="26"/>
        </w:rPr>
        <w:t>Магистральные и внутриквартальные инженерные сети застройки жилыми дом</w:t>
      </w:r>
      <w:r w:rsidR="00240AA6">
        <w:rPr>
          <w:sz w:val="26"/>
          <w:szCs w:val="26"/>
        </w:rPr>
        <w:t>ами</w:t>
      </w:r>
      <w:r w:rsidR="00240AA6" w:rsidRPr="007B0204">
        <w:rPr>
          <w:sz w:val="26"/>
          <w:szCs w:val="26"/>
        </w:rPr>
        <w:t xml:space="preserve"> поселка Пионерный города Когалыма</w:t>
      </w:r>
      <w:r w:rsidR="00240AA6">
        <w:rPr>
          <w:sz w:val="26"/>
          <w:szCs w:val="26"/>
        </w:rPr>
        <w:t xml:space="preserve">» по </w:t>
      </w:r>
      <w:r w:rsidR="00DF667C">
        <w:rPr>
          <w:sz w:val="26"/>
          <w:szCs w:val="26"/>
        </w:rPr>
        <w:t>п</w:t>
      </w:r>
      <w:r w:rsidR="00240AA6">
        <w:rPr>
          <w:sz w:val="26"/>
          <w:szCs w:val="26"/>
        </w:rPr>
        <w:t xml:space="preserve">остановлению </w:t>
      </w:r>
      <w:r w:rsidR="00240AA6" w:rsidRPr="003719A0">
        <w:rPr>
          <w:sz w:val="26"/>
          <w:szCs w:val="26"/>
        </w:rPr>
        <w:t xml:space="preserve">Правительства </w:t>
      </w:r>
      <w:r>
        <w:rPr>
          <w:sz w:val="26"/>
          <w:szCs w:val="26"/>
        </w:rPr>
        <w:t xml:space="preserve">Ханты-Мансийского автономного округа - </w:t>
      </w:r>
      <w:r w:rsidR="00240AA6" w:rsidRPr="003719A0">
        <w:rPr>
          <w:sz w:val="26"/>
          <w:szCs w:val="26"/>
        </w:rPr>
        <w:t xml:space="preserve">Югры </w:t>
      </w:r>
      <w:r w:rsidR="00240AA6">
        <w:rPr>
          <w:sz w:val="26"/>
          <w:szCs w:val="26"/>
        </w:rPr>
        <w:t>№</w:t>
      </w:r>
      <w:r w:rsidR="00240AA6" w:rsidRPr="003719A0">
        <w:rPr>
          <w:sz w:val="26"/>
          <w:szCs w:val="26"/>
        </w:rPr>
        <w:t>276-п от 21.07.2017</w:t>
      </w:r>
      <w:r w:rsidR="00240AA6" w:rsidRPr="007B0204">
        <w:rPr>
          <w:sz w:val="26"/>
          <w:szCs w:val="26"/>
        </w:rPr>
        <w:t>.</w:t>
      </w:r>
      <w:r w:rsidR="00240AA6">
        <w:rPr>
          <w:sz w:val="26"/>
          <w:szCs w:val="26"/>
        </w:rPr>
        <w:t xml:space="preserve"> </w:t>
      </w:r>
    </w:p>
    <w:p w:rsidR="002910AE" w:rsidRPr="0029423A" w:rsidRDefault="0029423A" w:rsidP="00552C98">
      <w:pPr>
        <w:pStyle w:val="ab"/>
        <w:tabs>
          <w:tab w:val="left" w:pos="993"/>
        </w:tabs>
        <w:spacing w:after="0" w:line="240" w:lineRule="auto"/>
        <w:ind w:left="0" w:firstLine="709"/>
        <w:rPr>
          <w:rFonts w:ascii="Times New Roman" w:hAnsi="Times New Roman"/>
          <w:sz w:val="26"/>
          <w:szCs w:val="26"/>
        </w:rPr>
      </w:pPr>
      <w:r>
        <w:rPr>
          <w:rFonts w:ascii="Times New Roman" w:hAnsi="Times New Roman"/>
          <w:color w:val="000000" w:themeColor="text1"/>
          <w:sz w:val="26"/>
          <w:szCs w:val="26"/>
        </w:rPr>
        <w:t>Ж</w:t>
      </w:r>
      <w:r w:rsidR="002910AE" w:rsidRPr="0029423A">
        <w:rPr>
          <w:rFonts w:ascii="Times New Roman" w:hAnsi="Times New Roman"/>
          <w:color w:val="000000" w:themeColor="text1"/>
          <w:sz w:val="26"/>
          <w:szCs w:val="26"/>
        </w:rPr>
        <w:t>илищный фонд города Когалыма насчитывает 6</w:t>
      </w:r>
      <w:r w:rsidR="00AA05B9" w:rsidRPr="0029423A">
        <w:rPr>
          <w:rFonts w:ascii="Times New Roman" w:hAnsi="Times New Roman"/>
          <w:color w:val="000000" w:themeColor="text1"/>
          <w:sz w:val="26"/>
          <w:szCs w:val="26"/>
        </w:rPr>
        <w:t>08</w:t>
      </w:r>
      <w:r w:rsidR="002910AE" w:rsidRPr="0029423A">
        <w:rPr>
          <w:rFonts w:ascii="Times New Roman" w:hAnsi="Times New Roman"/>
          <w:color w:val="000000" w:themeColor="text1"/>
          <w:sz w:val="26"/>
          <w:szCs w:val="26"/>
        </w:rPr>
        <w:t xml:space="preserve"> жилых дома общей площадью 104</w:t>
      </w:r>
      <w:r w:rsidR="00AA05B9" w:rsidRPr="0029423A">
        <w:rPr>
          <w:rFonts w:ascii="Times New Roman" w:hAnsi="Times New Roman"/>
          <w:color w:val="000000" w:themeColor="text1"/>
          <w:sz w:val="26"/>
          <w:szCs w:val="26"/>
        </w:rPr>
        <w:t>7</w:t>
      </w:r>
      <w:r w:rsidR="002910AE" w:rsidRPr="0029423A">
        <w:rPr>
          <w:rFonts w:ascii="Times New Roman" w:hAnsi="Times New Roman"/>
          <w:color w:val="000000" w:themeColor="text1"/>
          <w:sz w:val="26"/>
          <w:szCs w:val="26"/>
        </w:rPr>
        <w:t>,</w:t>
      </w:r>
      <w:r w:rsidR="00AA05B9" w:rsidRPr="0029423A">
        <w:rPr>
          <w:rFonts w:ascii="Times New Roman" w:hAnsi="Times New Roman"/>
          <w:color w:val="000000" w:themeColor="text1"/>
          <w:sz w:val="26"/>
          <w:szCs w:val="26"/>
        </w:rPr>
        <w:t>9</w:t>
      </w:r>
      <w:r w:rsidR="002910AE" w:rsidRPr="0029423A">
        <w:rPr>
          <w:rFonts w:ascii="Times New Roman" w:hAnsi="Times New Roman"/>
          <w:color w:val="000000" w:themeColor="text1"/>
          <w:sz w:val="26"/>
          <w:szCs w:val="26"/>
        </w:rPr>
        <w:t xml:space="preserve"> тыс.кв.м.,</w:t>
      </w:r>
      <w:r w:rsidR="002910AE" w:rsidRPr="0029423A">
        <w:rPr>
          <w:rFonts w:ascii="Times New Roman" w:hAnsi="Times New Roman"/>
          <w:sz w:val="26"/>
          <w:szCs w:val="26"/>
        </w:rPr>
        <w:t xml:space="preserve"> из них работы по подготов</w:t>
      </w:r>
      <w:r w:rsidR="00AA05B9" w:rsidRPr="0029423A">
        <w:rPr>
          <w:rFonts w:ascii="Times New Roman" w:hAnsi="Times New Roman"/>
          <w:sz w:val="26"/>
          <w:szCs w:val="26"/>
        </w:rPr>
        <w:t>ке к осенне-зимнему периоду 2017</w:t>
      </w:r>
      <w:r w:rsidR="002910AE" w:rsidRPr="0029423A">
        <w:rPr>
          <w:rFonts w:ascii="Times New Roman" w:hAnsi="Times New Roman"/>
          <w:sz w:val="26"/>
          <w:szCs w:val="26"/>
        </w:rPr>
        <w:t>-201</w:t>
      </w:r>
      <w:r w:rsidR="00AA05B9" w:rsidRPr="0029423A">
        <w:rPr>
          <w:rFonts w:ascii="Times New Roman" w:hAnsi="Times New Roman"/>
          <w:sz w:val="26"/>
          <w:szCs w:val="26"/>
        </w:rPr>
        <w:t>8</w:t>
      </w:r>
      <w:r w:rsidR="002910AE" w:rsidRPr="0029423A">
        <w:rPr>
          <w:rFonts w:ascii="Times New Roman" w:hAnsi="Times New Roman"/>
          <w:sz w:val="26"/>
          <w:szCs w:val="26"/>
        </w:rPr>
        <w:t xml:space="preserve"> годов проводились в 4</w:t>
      </w:r>
      <w:r w:rsidR="00AA05B9" w:rsidRPr="0029423A">
        <w:rPr>
          <w:rFonts w:ascii="Times New Roman" w:hAnsi="Times New Roman"/>
          <w:sz w:val="26"/>
          <w:szCs w:val="26"/>
        </w:rPr>
        <w:t>7</w:t>
      </w:r>
      <w:r w:rsidR="002910AE" w:rsidRPr="0029423A">
        <w:rPr>
          <w:rFonts w:ascii="Times New Roman" w:hAnsi="Times New Roman"/>
          <w:sz w:val="26"/>
          <w:szCs w:val="26"/>
        </w:rPr>
        <w:t xml:space="preserve">3 домах общей площадью </w:t>
      </w:r>
      <w:r w:rsidR="00AA05B9" w:rsidRPr="0029423A">
        <w:rPr>
          <w:rFonts w:ascii="Times New Roman" w:hAnsi="Times New Roman"/>
          <w:sz w:val="26"/>
          <w:szCs w:val="26"/>
        </w:rPr>
        <w:t>1004,1</w:t>
      </w:r>
      <w:r w:rsidR="002910AE" w:rsidRPr="0029423A">
        <w:rPr>
          <w:rFonts w:ascii="Times New Roman" w:hAnsi="Times New Roman"/>
          <w:sz w:val="26"/>
          <w:szCs w:val="26"/>
        </w:rPr>
        <w:t xml:space="preserve"> тыс.кв.м. (частный жилищный фонд готовится к осенне-зимнему периоду собственниками жилья</w:t>
      </w:r>
      <w:r w:rsidR="004F714A" w:rsidRPr="0029423A">
        <w:rPr>
          <w:rFonts w:ascii="Times New Roman" w:hAnsi="Times New Roman"/>
          <w:sz w:val="26"/>
          <w:szCs w:val="26"/>
        </w:rPr>
        <w:t xml:space="preserve"> – </w:t>
      </w:r>
      <w:r w:rsidR="00341281" w:rsidRPr="0029423A">
        <w:rPr>
          <w:rFonts w:ascii="Times New Roman" w:hAnsi="Times New Roman"/>
          <w:sz w:val="26"/>
          <w:szCs w:val="26"/>
        </w:rPr>
        <w:t>135</w:t>
      </w:r>
      <w:r w:rsidR="004F714A" w:rsidRPr="0029423A">
        <w:rPr>
          <w:rFonts w:ascii="Times New Roman" w:hAnsi="Times New Roman"/>
          <w:sz w:val="26"/>
          <w:szCs w:val="26"/>
        </w:rPr>
        <w:t xml:space="preserve"> ж/д.</w:t>
      </w:r>
      <w:r w:rsidR="002910AE" w:rsidRPr="0029423A">
        <w:rPr>
          <w:rFonts w:ascii="Times New Roman" w:hAnsi="Times New Roman"/>
          <w:sz w:val="26"/>
          <w:szCs w:val="26"/>
        </w:rPr>
        <w:t>). Все работы были завершены до 01.09.201</w:t>
      </w:r>
      <w:r w:rsidR="00341281" w:rsidRPr="0029423A">
        <w:rPr>
          <w:rFonts w:ascii="Times New Roman" w:hAnsi="Times New Roman"/>
          <w:sz w:val="26"/>
          <w:szCs w:val="26"/>
        </w:rPr>
        <w:t>7</w:t>
      </w:r>
      <w:r w:rsidR="002910AE" w:rsidRPr="0029423A">
        <w:rPr>
          <w:rFonts w:ascii="Times New Roman" w:hAnsi="Times New Roman"/>
          <w:sz w:val="26"/>
          <w:szCs w:val="26"/>
        </w:rPr>
        <w:t xml:space="preserve">. </w:t>
      </w:r>
    </w:p>
    <w:p w:rsidR="002910AE" w:rsidRPr="00047D4F" w:rsidRDefault="002910AE" w:rsidP="00094022">
      <w:pPr>
        <w:pStyle w:val="a3"/>
        <w:ind w:firstLine="709"/>
        <w:rPr>
          <w:i w:val="0"/>
          <w:sz w:val="26"/>
          <w:szCs w:val="26"/>
        </w:rPr>
      </w:pPr>
      <w:r w:rsidRPr="00047D4F">
        <w:rPr>
          <w:i w:val="0"/>
          <w:sz w:val="26"/>
          <w:szCs w:val="26"/>
        </w:rPr>
        <w:t>В целях оперативного устранения неисправностей и аварий все организации городского хозяйства имеют запас материалов и запасны</w:t>
      </w:r>
      <w:r w:rsidR="00DF667C">
        <w:rPr>
          <w:i w:val="0"/>
          <w:sz w:val="26"/>
          <w:szCs w:val="26"/>
        </w:rPr>
        <w:t xml:space="preserve">х частей на общую сумму 9,5 </w:t>
      </w:r>
      <w:proofErr w:type="gramStart"/>
      <w:r w:rsidR="00DF667C">
        <w:rPr>
          <w:i w:val="0"/>
          <w:sz w:val="26"/>
          <w:szCs w:val="26"/>
        </w:rPr>
        <w:t>млн</w:t>
      </w:r>
      <w:proofErr w:type="gramEnd"/>
      <w:r w:rsidR="00DF667C">
        <w:rPr>
          <w:i w:val="0"/>
          <w:sz w:val="26"/>
          <w:szCs w:val="26"/>
        </w:rPr>
        <w:t xml:space="preserve"> </w:t>
      </w:r>
      <w:r w:rsidRPr="00047D4F">
        <w:rPr>
          <w:i w:val="0"/>
          <w:sz w:val="26"/>
          <w:szCs w:val="26"/>
        </w:rPr>
        <w:t>руб., который пополняется ежегодно по мере необходимости. В рамках исполнения Мероприятий 201</w:t>
      </w:r>
      <w:r w:rsidR="00341281">
        <w:rPr>
          <w:i w:val="0"/>
          <w:sz w:val="26"/>
          <w:szCs w:val="26"/>
        </w:rPr>
        <w:t>7</w:t>
      </w:r>
      <w:r w:rsidRPr="00047D4F">
        <w:rPr>
          <w:i w:val="0"/>
          <w:sz w:val="26"/>
          <w:szCs w:val="26"/>
        </w:rPr>
        <w:t>-201</w:t>
      </w:r>
      <w:r w:rsidR="00341281">
        <w:rPr>
          <w:i w:val="0"/>
          <w:sz w:val="26"/>
          <w:szCs w:val="26"/>
        </w:rPr>
        <w:t>8</w:t>
      </w:r>
      <w:r w:rsidRPr="00047D4F">
        <w:rPr>
          <w:i w:val="0"/>
          <w:sz w:val="26"/>
          <w:szCs w:val="26"/>
        </w:rPr>
        <w:t xml:space="preserve"> годов</w:t>
      </w:r>
      <w:r w:rsidRPr="00047D4F">
        <w:rPr>
          <w:sz w:val="26"/>
          <w:szCs w:val="26"/>
        </w:rPr>
        <w:t xml:space="preserve"> </w:t>
      </w:r>
      <w:r w:rsidRPr="00047D4F">
        <w:rPr>
          <w:i w:val="0"/>
          <w:sz w:val="26"/>
          <w:szCs w:val="26"/>
        </w:rPr>
        <w:t>аварийный запас предприятий и организаций города Когалыма пополнился на общую сумму 1,</w:t>
      </w:r>
      <w:r w:rsidR="00341281">
        <w:rPr>
          <w:i w:val="0"/>
          <w:sz w:val="26"/>
          <w:szCs w:val="26"/>
        </w:rPr>
        <w:t>4</w:t>
      </w:r>
      <w:r w:rsidR="00DF667C">
        <w:rPr>
          <w:i w:val="0"/>
          <w:sz w:val="26"/>
          <w:szCs w:val="26"/>
        </w:rPr>
        <w:t xml:space="preserve"> </w:t>
      </w:r>
      <w:proofErr w:type="gramStart"/>
      <w:r w:rsidR="00DF667C">
        <w:rPr>
          <w:i w:val="0"/>
          <w:sz w:val="26"/>
          <w:szCs w:val="26"/>
        </w:rPr>
        <w:t>млн</w:t>
      </w:r>
      <w:proofErr w:type="gramEnd"/>
      <w:r w:rsidR="00DF667C">
        <w:rPr>
          <w:i w:val="0"/>
          <w:sz w:val="26"/>
          <w:szCs w:val="26"/>
        </w:rPr>
        <w:t xml:space="preserve"> </w:t>
      </w:r>
      <w:r w:rsidRPr="00047D4F">
        <w:rPr>
          <w:i w:val="0"/>
          <w:sz w:val="26"/>
          <w:szCs w:val="26"/>
        </w:rPr>
        <w:t xml:space="preserve">руб. </w:t>
      </w:r>
    </w:p>
    <w:p w:rsidR="002910AE" w:rsidRPr="00047D4F" w:rsidRDefault="002910AE" w:rsidP="00094022">
      <w:pPr>
        <w:ind w:firstLine="709"/>
        <w:jc w:val="both"/>
        <w:rPr>
          <w:sz w:val="26"/>
          <w:szCs w:val="26"/>
        </w:rPr>
      </w:pPr>
      <w:r w:rsidRPr="00047D4F">
        <w:rPr>
          <w:sz w:val="26"/>
          <w:szCs w:val="26"/>
        </w:rPr>
        <w:t xml:space="preserve">Постановлением Администрации города Когалыма от </w:t>
      </w:r>
      <w:r w:rsidR="00341281" w:rsidRPr="00BF2C6D">
        <w:t xml:space="preserve">08.08.2017 №1696 </w:t>
      </w:r>
      <w:r w:rsidRPr="00047D4F">
        <w:rPr>
          <w:sz w:val="26"/>
          <w:szCs w:val="26"/>
        </w:rPr>
        <w:t>«Об оценке готовности организаций, обслуживающих жилищно-коммунальное хозяйство города Когалыма, к работе в осенне-зимний период 201</w:t>
      </w:r>
      <w:r w:rsidR="00341281">
        <w:rPr>
          <w:sz w:val="26"/>
          <w:szCs w:val="26"/>
        </w:rPr>
        <w:t>7</w:t>
      </w:r>
      <w:r w:rsidRPr="00047D4F">
        <w:rPr>
          <w:sz w:val="26"/>
          <w:szCs w:val="26"/>
        </w:rPr>
        <w:t>-201</w:t>
      </w:r>
      <w:r w:rsidR="00341281">
        <w:rPr>
          <w:sz w:val="26"/>
          <w:szCs w:val="26"/>
        </w:rPr>
        <w:t>8</w:t>
      </w:r>
      <w:r w:rsidRPr="00047D4F">
        <w:rPr>
          <w:sz w:val="26"/>
          <w:szCs w:val="26"/>
        </w:rPr>
        <w:t xml:space="preserve"> годов» утвержден состав и график работы комиссии по оценке готовности организаций к работе в отопительный период. </w:t>
      </w:r>
    </w:p>
    <w:p w:rsidR="002910AE" w:rsidRPr="00684E78" w:rsidRDefault="002910AE" w:rsidP="00094022">
      <w:pPr>
        <w:ind w:firstLine="709"/>
        <w:jc w:val="both"/>
        <w:rPr>
          <w:color w:val="000000" w:themeColor="text1"/>
          <w:sz w:val="26"/>
          <w:szCs w:val="26"/>
        </w:rPr>
      </w:pPr>
      <w:r w:rsidRPr="00047D4F">
        <w:rPr>
          <w:sz w:val="26"/>
          <w:szCs w:val="26"/>
        </w:rPr>
        <w:t>Проверка готовности жилищного фонда горо</w:t>
      </w:r>
      <w:r w:rsidR="00B028F8">
        <w:rPr>
          <w:sz w:val="26"/>
          <w:szCs w:val="26"/>
        </w:rPr>
        <w:t xml:space="preserve">да Когалыма была завершена </w:t>
      </w:r>
      <w:r w:rsidR="00341281">
        <w:rPr>
          <w:sz w:val="26"/>
          <w:szCs w:val="26"/>
        </w:rPr>
        <w:t>31.08.2017</w:t>
      </w:r>
      <w:r w:rsidRPr="00047D4F">
        <w:rPr>
          <w:sz w:val="26"/>
          <w:szCs w:val="26"/>
        </w:rPr>
        <w:t xml:space="preserve">. В работе комиссии принимали участие депутаты Думы города Когалыма, представители Общественного совета при Администрации города Когалыма по осуществлению </w:t>
      </w:r>
      <w:proofErr w:type="gramStart"/>
      <w:r w:rsidRPr="00047D4F">
        <w:rPr>
          <w:sz w:val="26"/>
          <w:szCs w:val="26"/>
        </w:rPr>
        <w:t>контроля за</w:t>
      </w:r>
      <w:proofErr w:type="gramEnd"/>
      <w:r w:rsidRPr="00047D4F">
        <w:rPr>
          <w:sz w:val="26"/>
          <w:szCs w:val="26"/>
        </w:rPr>
        <w:t xml:space="preserve"> выполнением организациями жилищно-коммунального комплекса своих обязательств и Советов </w:t>
      </w:r>
      <w:r w:rsidRPr="00684E78">
        <w:rPr>
          <w:color w:val="000000" w:themeColor="text1"/>
          <w:sz w:val="26"/>
          <w:szCs w:val="26"/>
        </w:rPr>
        <w:t xml:space="preserve">многоквартирных домов. </w:t>
      </w:r>
      <w:r w:rsidR="00B028F8" w:rsidRPr="00684E78">
        <w:rPr>
          <w:color w:val="000000" w:themeColor="text1"/>
          <w:sz w:val="26"/>
          <w:szCs w:val="26"/>
        </w:rPr>
        <w:t>Тринадцать управляющих о</w:t>
      </w:r>
      <w:r w:rsidRPr="00684E78">
        <w:rPr>
          <w:color w:val="000000" w:themeColor="text1"/>
          <w:sz w:val="26"/>
          <w:szCs w:val="26"/>
        </w:rPr>
        <w:t>рганизаци</w:t>
      </w:r>
      <w:r w:rsidR="00B028F8" w:rsidRPr="00684E78">
        <w:rPr>
          <w:color w:val="000000" w:themeColor="text1"/>
          <w:sz w:val="26"/>
          <w:szCs w:val="26"/>
        </w:rPr>
        <w:t>й</w:t>
      </w:r>
      <w:r w:rsidRPr="00684E78">
        <w:rPr>
          <w:color w:val="000000" w:themeColor="text1"/>
          <w:sz w:val="26"/>
          <w:szCs w:val="26"/>
        </w:rPr>
        <w:t>, обслуживающи</w:t>
      </w:r>
      <w:r w:rsidR="00B028F8" w:rsidRPr="00684E78">
        <w:rPr>
          <w:color w:val="000000" w:themeColor="text1"/>
          <w:sz w:val="26"/>
          <w:szCs w:val="26"/>
        </w:rPr>
        <w:t>х</w:t>
      </w:r>
      <w:r w:rsidRPr="00684E78">
        <w:rPr>
          <w:color w:val="000000" w:themeColor="text1"/>
          <w:sz w:val="26"/>
          <w:szCs w:val="26"/>
        </w:rPr>
        <w:t xml:space="preserve"> жилищный фонд города Когалыма, получили паспорта готовности к работе в осенне</w:t>
      </w:r>
      <w:r w:rsidR="00B028F8" w:rsidRPr="00684E78">
        <w:rPr>
          <w:color w:val="000000" w:themeColor="text1"/>
          <w:sz w:val="26"/>
          <w:szCs w:val="26"/>
        </w:rPr>
        <w:t>-зимний период 201</w:t>
      </w:r>
      <w:r w:rsidR="00341281" w:rsidRPr="00684E78">
        <w:rPr>
          <w:color w:val="000000" w:themeColor="text1"/>
          <w:sz w:val="26"/>
          <w:szCs w:val="26"/>
        </w:rPr>
        <w:t>7</w:t>
      </w:r>
      <w:r w:rsidR="00B028F8" w:rsidRPr="00684E78">
        <w:rPr>
          <w:color w:val="000000" w:themeColor="text1"/>
          <w:sz w:val="26"/>
          <w:szCs w:val="26"/>
        </w:rPr>
        <w:t>-201</w:t>
      </w:r>
      <w:r w:rsidR="00341281" w:rsidRPr="00684E78">
        <w:rPr>
          <w:color w:val="000000" w:themeColor="text1"/>
          <w:sz w:val="26"/>
          <w:szCs w:val="26"/>
        </w:rPr>
        <w:t>8</w:t>
      </w:r>
      <w:r w:rsidR="00B028F8" w:rsidRPr="00684E78">
        <w:rPr>
          <w:color w:val="000000" w:themeColor="text1"/>
          <w:sz w:val="26"/>
          <w:szCs w:val="26"/>
        </w:rPr>
        <w:t xml:space="preserve"> годов</w:t>
      </w:r>
      <w:r w:rsidR="004B6294">
        <w:rPr>
          <w:color w:val="000000" w:themeColor="text1"/>
          <w:sz w:val="26"/>
          <w:szCs w:val="26"/>
        </w:rPr>
        <w:t>.</w:t>
      </w:r>
    </w:p>
    <w:p w:rsidR="002910AE" w:rsidRPr="00684E78" w:rsidRDefault="00341281" w:rsidP="00094022">
      <w:pPr>
        <w:tabs>
          <w:tab w:val="left" w:pos="0"/>
        </w:tabs>
        <w:ind w:firstLine="709"/>
        <w:jc w:val="both"/>
        <w:rPr>
          <w:color w:val="000000" w:themeColor="text1"/>
          <w:sz w:val="26"/>
          <w:szCs w:val="26"/>
        </w:rPr>
      </w:pPr>
      <w:r w:rsidRPr="00684E78">
        <w:rPr>
          <w:color w:val="000000" w:themeColor="text1"/>
          <w:sz w:val="26"/>
          <w:szCs w:val="26"/>
        </w:rPr>
        <w:lastRenderedPageBreak/>
        <w:t>07.</w:t>
      </w:r>
      <w:r w:rsidR="002910AE" w:rsidRPr="00684E78">
        <w:rPr>
          <w:color w:val="000000" w:themeColor="text1"/>
          <w:sz w:val="26"/>
          <w:szCs w:val="26"/>
        </w:rPr>
        <w:t>09.201</w:t>
      </w:r>
      <w:r w:rsidRPr="00684E78">
        <w:rPr>
          <w:color w:val="000000" w:themeColor="text1"/>
          <w:sz w:val="26"/>
          <w:szCs w:val="26"/>
        </w:rPr>
        <w:t>7</w:t>
      </w:r>
      <w:r w:rsidR="002910AE" w:rsidRPr="00684E78">
        <w:rPr>
          <w:color w:val="000000" w:themeColor="text1"/>
          <w:sz w:val="26"/>
          <w:szCs w:val="26"/>
        </w:rPr>
        <w:t xml:space="preserve"> проведена оценка готовности к работе в осенне-зимний период 201</w:t>
      </w:r>
      <w:r w:rsidRPr="00684E78">
        <w:rPr>
          <w:color w:val="000000" w:themeColor="text1"/>
          <w:sz w:val="26"/>
          <w:szCs w:val="26"/>
        </w:rPr>
        <w:t>7</w:t>
      </w:r>
      <w:r w:rsidR="002910AE" w:rsidRPr="00684E78">
        <w:rPr>
          <w:color w:val="000000" w:themeColor="text1"/>
          <w:sz w:val="26"/>
          <w:szCs w:val="26"/>
        </w:rPr>
        <w:t>-201</w:t>
      </w:r>
      <w:r w:rsidRPr="00684E78">
        <w:rPr>
          <w:color w:val="000000" w:themeColor="text1"/>
          <w:sz w:val="26"/>
          <w:szCs w:val="26"/>
        </w:rPr>
        <w:t>8</w:t>
      </w:r>
      <w:r w:rsidR="002910AE" w:rsidRPr="00684E78">
        <w:rPr>
          <w:color w:val="000000" w:themeColor="text1"/>
          <w:sz w:val="26"/>
          <w:szCs w:val="26"/>
        </w:rPr>
        <w:t xml:space="preserve"> годов теплоснабжающей организаци</w:t>
      </w:r>
      <w:r w:rsidR="00815785">
        <w:rPr>
          <w:color w:val="000000" w:themeColor="text1"/>
          <w:sz w:val="26"/>
          <w:szCs w:val="26"/>
        </w:rPr>
        <w:t>и</w:t>
      </w:r>
      <w:r w:rsidR="002910AE" w:rsidRPr="00684E78">
        <w:rPr>
          <w:color w:val="000000" w:themeColor="text1"/>
          <w:sz w:val="26"/>
          <w:szCs w:val="26"/>
        </w:rPr>
        <w:t xml:space="preserve"> города Когалым</w:t>
      </w:r>
      <w:proofErr w:type="gramStart"/>
      <w:r w:rsidR="002910AE" w:rsidRPr="00684E78">
        <w:rPr>
          <w:color w:val="000000" w:themeColor="text1"/>
          <w:sz w:val="26"/>
          <w:szCs w:val="26"/>
        </w:rPr>
        <w:t>а ООО</w:t>
      </w:r>
      <w:proofErr w:type="gramEnd"/>
      <w:r w:rsidR="002910AE" w:rsidRPr="00684E78">
        <w:rPr>
          <w:color w:val="000000" w:themeColor="text1"/>
          <w:sz w:val="26"/>
          <w:szCs w:val="26"/>
        </w:rPr>
        <w:t xml:space="preserve"> «</w:t>
      </w:r>
      <w:proofErr w:type="spellStart"/>
      <w:r w:rsidR="002910AE" w:rsidRPr="00684E78">
        <w:rPr>
          <w:color w:val="000000" w:themeColor="text1"/>
          <w:sz w:val="26"/>
          <w:szCs w:val="26"/>
        </w:rPr>
        <w:t>КонцессКом</w:t>
      </w:r>
      <w:proofErr w:type="spellEnd"/>
      <w:r w:rsidR="002910AE" w:rsidRPr="00684E78">
        <w:rPr>
          <w:color w:val="000000" w:themeColor="text1"/>
          <w:sz w:val="26"/>
          <w:szCs w:val="26"/>
        </w:rPr>
        <w:t>», организаци</w:t>
      </w:r>
      <w:r w:rsidR="00B028F8" w:rsidRPr="00684E78">
        <w:rPr>
          <w:color w:val="000000" w:themeColor="text1"/>
          <w:sz w:val="26"/>
          <w:szCs w:val="26"/>
        </w:rPr>
        <w:t>я</w:t>
      </w:r>
      <w:r w:rsidR="002910AE" w:rsidRPr="00684E78">
        <w:rPr>
          <w:color w:val="000000" w:themeColor="text1"/>
          <w:sz w:val="26"/>
          <w:szCs w:val="26"/>
        </w:rPr>
        <w:t xml:space="preserve"> также получил</w:t>
      </w:r>
      <w:r w:rsidR="00B028F8" w:rsidRPr="00684E78">
        <w:rPr>
          <w:color w:val="000000" w:themeColor="text1"/>
          <w:sz w:val="26"/>
          <w:szCs w:val="26"/>
        </w:rPr>
        <w:t>а</w:t>
      </w:r>
      <w:r w:rsidR="002910AE" w:rsidRPr="00684E78">
        <w:rPr>
          <w:color w:val="000000" w:themeColor="text1"/>
          <w:sz w:val="26"/>
          <w:szCs w:val="26"/>
        </w:rPr>
        <w:t xml:space="preserve"> паспорт готовности.</w:t>
      </w:r>
    </w:p>
    <w:p w:rsidR="002910AE" w:rsidRPr="00684E78" w:rsidRDefault="002910AE" w:rsidP="00094022">
      <w:pPr>
        <w:ind w:firstLine="709"/>
        <w:jc w:val="both"/>
        <w:rPr>
          <w:color w:val="000000" w:themeColor="text1"/>
          <w:sz w:val="26"/>
          <w:szCs w:val="26"/>
        </w:rPr>
      </w:pPr>
      <w:r w:rsidRPr="00684E78">
        <w:rPr>
          <w:color w:val="000000" w:themeColor="text1"/>
          <w:sz w:val="26"/>
          <w:szCs w:val="26"/>
        </w:rPr>
        <w:t xml:space="preserve">В соответствии с постановлением Администрации города Когалыма от </w:t>
      </w:r>
      <w:r w:rsidR="00341281" w:rsidRPr="00684E78">
        <w:rPr>
          <w:color w:val="000000" w:themeColor="text1"/>
          <w:sz w:val="26"/>
          <w:szCs w:val="26"/>
        </w:rPr>
        <w:t>16.08.2017</w:t>
      </w:r>
      <w:r w:rsidRPr="00684E78">
        <w:rPr>
          <w:color w:val="000000" w:themeColor="text1"/>
          <w:sz w:val="26"/>
          <w:szCs w:val="26"/>
        </w:rPr>
        <w:t xml:space="preserve"> №</w:t>
      </w:r>
      <w:r w:rsidR="00341281" w:rsidRPr="00684E78">
        <w:rPr>
          <w:color w:val="000000" w:themeColor="text1"/>
          <w:sz w:val="26"/>
          <w:szCs w:val="26"/>
        </w:rPr>
        <w:t>1756</w:t>
      </w:r>
      <w:r w:rsidRPr="00684E78">
        <w:rPr>
          <w:color w:val="000000" w:themeColor="text1"/>
          <w:sz w:val="26"/>
          <w:szCs w:val="26"/>
        </w:rPr>
        <w:t xml:space="preserve"> «О начале отопительного периода 201</w:t>
      </w:r>
      <w:r w:rsidR="00341281" w:rsidRPr="00684E78">
        <w:rPr>
          <w:color w:val="000000" w:themeColor="text1"/>
          <w:sz w:val="26"/>
          <w:szCs w:val="26"/>
        </w:rPr>
        <w:t>7-2018</w:t>
      </w:r>
      <w:r w:rsidRPr="00684E78">
        <w:rPr>
          <w:color w:val="000000" w:themeColor="text1"/>
          <w:sz w:val="26"/>
          <w:szCs w:val="26"/>
        </w:rPr>
        <w:t xml:space="preserve"> годов в городе Ко</w:t>
      </w:r>
      <w:r w:rsidR="00341281" w:rsidRPr="00684E78">
        <w:rPr>
          <w:color w:val="000000" w:themeColor="text1"/>
          <w:sz w:val="26"/>
          <w:szCs w:val="26"/>
        </w:rPr>
        <w:t xml:space="preserve">галыме» </w:t>
      </w:r>
      <w:r w:rsidR="00815785">
        <w:rPr>
          <w:color w:val="000000" w:themeColor="text1"/>
          <w:sz w:val="26"/>
          <w:szCs w:val="26"/>
        </w:rPr>
        <w:t xml:space="preserve">(далее – постановление) </w:t>
      </w:r>
      <w:r w:rsidR="00341281" w:rsidRPr="00684E78">
        <w:rPr>
          <w:color w:val="000000" w:themeColor="text1"/>
          <w:sz w:val="26"/>
          <w:szCs w:val="26"/>
        </w:rPr>
        <w:t>отопительный период 2017</w:t>
      </w:r>
      <w:r w:rsidRPr="00684E78">
        <w:rPr>
          <w:color w:val="000000" w:themeColor="text1"/>
          <w:sz w:val="26"/>
          <w:szCs w:val="26"/>
        </w:rPr>
        <w:t>-201</w:t>
      </w:r>
      <w:r w:rsidR="00341281" w:rsidRPr="00684E78">
        <w:rPr>
          <w:color w:val="000000" w:themeColor="text1"/>
          <w:sz w:val="26"/>
          <w:szCs w:val="26"/>
        </w:rPr>
        <w:t>8</w:t>
      </w:r>
      <w:r w:rsidRPr="00684E78">
        <w:rPr>
          <w:color w:val="000000" w:themeColor="text1"/>
          <w:sz w:val="26"/>
          <w:szCs w:val="26"/>
        </w:rPr>
        <w:t xml:space="preserve"> годов в дошкольных, общ</w:t>
      </w:r>
      <w:r w:rsidR="00815785">
        <w:rPr>
          <w:color w:val="000000" w:themeColor="text1"/>
          <w:sz w:val="26"/>
          <w:szCs w:val="26"/>
        </w:rPr>
        <w:t>еобразовательных учреждениях и б</w:t>
      </w:r>
      <w:r w:rsidRPr="00684E78">
        <w:rPr>
          <w:color w:val="000000" w:themeColor="text1"/>
          <w:sz w:val="26"/>
          <w:szCs w:val="26"/>
        </w:rPr>
        <w:t>юджетном учреждении Ханты-Мансийского автономного округа</w:t>
      </w:r>
      <w:r w:rsidR="00815785">
        <w:rPr>
          <w:color w:val="000000" w:themeColor="text1"/>
          <w:sz w:val="26"/>
          <w:szCs w:val="26"/>
        </w:rPr>
        <w:t xml:space="preserve"> </w:t>
      </w:r>
      <w:r w:rsidRPr="00684E78">
        <w:rPr>
          <w:color w:val="000000" w:themeColor="text1"/>
          <w:sz w:val="26"/>
          <w:szCs w:val="26"/>
        </w:rPr>
        <w:t>-</w:t>
      </w:r>
      <w:r w:rsidR="00815785">
        <w:rPr>
          <w:color w:val="000000" w:themeColor="text1"/>
          <w:sz w:val="26"/>
          <w:szCs w:val="26"/>
        </w:rPr>
        <w:t xml:space="preserve"> </w:t>
      </w:r>
      <w:r w:rsidRPr="00684E78">
        <w:rPr>
          <w:color w:val="000000" w:themeColor="text1"/>
          <w:sz w:val="26"/>
          <w:szCs w:val="26"/>
        </w:rPr>
        <w:t>Югры «Когалымская городская больница» начат с 01.09.201</w:t>
      </w:r>
      <w:r w:rsidR="00341281" w:rsidRPr="00684E78">
        <w:rPr>
          <w:color w:val="000000" w:themeColor="text1"/>
          <w:sz w:val="26"/>
          <w:szCs w:val="26"/>
        </w:rPr>
        <w:t>7</w:t>
      </w:r>
      <w:r w:rsidRPr="00684E78">
        <w:rPr>
          <w:color w:val="000000" w:themeColor="text1"/>
          <w:sz w:val="26"/>
          <w:szCs w:val="26"/>
        </w:rPr>
        <w:t xml:space="preserve">. </w:t>
      </w:r>
      <w:r w:rsidR="0029423A">
        <w:rPr>
          <w:color w:val="000000" w:themeColor="text1"/>
          <w:sz w:val="26"/>
          <w:szCs w:val="26"/>
        </w:rPr>
        <w:t>О</w:t>
      </w:r>
      <w:r w:rsidRPr="00684E78">
        <w:rPr>
          <w:color w:val="000000" w:themeColor="text1"/>
          <w:sz w:val="26"/>
          <w:szCs w:val="26"/>
        </w:rPr>
        <w:t>бъект</w:t>
      </w:r>
      <w:r w:rsidR="0029423A">
        <w:rPr>
          <w:color w:val="000000" w:themeColor="text1"/>
          <w:sz w:val="26"/>
          <w:szCs w:val="26"/>
        </w:rPr>
        <w:t>ы</w:t>
      </w:r>
      <w:r w:rsidRPr="00684E78">
        <w:rPr>
          <w:color w:val="000000" w:themeColor="text1"/>
          <w:sz w:val="26"/>
          <w:szCs w:val="26"/>
        </w:rPr>
        <w:t xml:space="preserve"> социальной сферы обеспечены </w:t>
      </w:r>
      <w:r w:rsidR="0029423A">
        <w:rPr>
          <w:color w:val="000000" w:themeColor="text1"/>
          <w:sz w:val="26"/>
          <w:szCs w:val="26"/>
        </w:rPr>
        <w:t>теплоснабжением в полном объеме</w:t>
      </w:r>
      <w:r w:rsidRPr="00684E78">
        <w:rPr>
          <w:color w:val="000000" w:themeColor="text1"/>
          <w:sz w:val="26"/>
          <w:szCs w:val="26"/>
        </w:rPr>
        <w:t>.</w:t>
      </w:r>
    </w:p>
    <w:p w:rsidR="00B74DAF" w:rsidRDefault="000555DD" w:rsidP="000555DD">
      <w:pPr>
        <w:pStyle w:val="ab"/>
        <w:spacing w:after="0" w:line="240" w:lineRule="auto"/>
        <w:ind w:left="0" w:firstLine="709"/>
        <w:rPr>
          <w:rFonts w:ascii="Times New Roman" w:hAnsi="Times New Roman"/>
          <w:color w:val="000000" w:themeColor="text1"/>
          <w:sz w:val="26"/>
          <w:szCs w:val="26"/>
        </w:rPr>
      </w:pPr>
      <w:r w:rsidRPr="00684E78">
        <w:rPr>
          <w:rFonts w:ascii="Times New Roman" w:hAnsi="Times New Roman"/>
          <w:color w:val="000000" w:themeColor="text1"/>
          <w:sz w:val="26"/>
          <w:szCs w:val="26"/>
        </w:rPr>
        <w:t xml:space="preserve">Согласно постановлению дата начала отопительного периода в жилищном фонде и на иных объектах города Когалыма определяется со дня, следующего за последним днём окончания 5-ти дневного периода, в течение которого среднесуточная температура наружного воздуха составляла ниже 8 градусов Цельсия или по решению </w:t>
      </w:r>
      <w:proofErr w:type="gramStart"/>
      <w:r w:rsidRPr="00684E78">
        <w:rPr>
          <w:rFonts w:ascii="Times New Roman" w:hAnsi="Times New Roman"/>
          <w:color w:val="000000" w:themeColor="text1"/>
          <w:sz w:val="26"/>
          <w:szCs w:val="26"/>
        </w:rPr>
        <w:t>собственников помещений многоквартирных домов города Когалыма</w:t>
      </w:r>
      <w:proofErr w:type="gramEnd"/>
      <w:r w:rsidRPr="00684E78">
        <w:rPr>
          <w:rFonts w:ascii="Times New Roman" w:hAnsi="Times New Roman"/>
          <w:color w:val="000000" w:themeColor="text1"/>
          <w:sz w:val="26"/>
          <w:szCs w:val="26"/>
        </w:rPr>
        <w:t xml:space="preserve">. </w:t>
      </w:r>
    </w:p>
    <w:p w:rsidR="00B74DAF" w:rsidRDefault="00B74DAF" w:rsidP="00306B01">
      <w:pPr>
        <w:ind w:firstLine="709"/>
        <w:jc w:val="both"/>
        <w:rPr>
          <w:rFonts w:eastAsia="Calibri"/>
          <w:color w:val="000000" w:themeColor="text1"/>
          <w:sz w:val="26"/>
          <w:szCs w:val="26"/>
          <w:lang w:eastAsia="en-US"/>
        </w:rPr>
      </w:pPr>
      <w:r w:rsidRPr="00B74DAF">
        <w:rPr>
          <w:rFonts w:eastAsia="Calibri"/>
          <w:color w:val="000000" w:themeColor="text1"/>
          <w:sz w:val="26"/>
          <w:szCs w:val="26"/>
          <w:lang w:eastAsia="en-US"/>
        </w:rPr>
        <w:t>Мониторинг среднесуточной температуры наружного воздуха проводился ООО «</w:t>
      </w:r>
      <w:proofErr w:type="spellStart"/>
      <w:r w:rsidRPr="00B74DAF">
        <w:rPr>
          <w:rFonts w:eastAsia="Calibri"/>
          <w:color w:val="000000" w:themeColor="text1"/>
          <w:sz w:val="26"/>
          <w:szCs w:val="26"/>
          <w:lang w:eastAsia="en-US"/>
        </w:rPr>
        <w:t>КонцессКом</w:t>
      </w:r>
      <w:proofErr w:type="spellEnd"/>
      <w:r w:rsidRPr="00B74DAF">
        <w:rPr>
          <w:rFonts w:eastAsia="Calibri"/>
          <w:color w:val="000000" w:themeColor="text1"/>
          <w:sz w:val="26"/>
          <w:szCs w:val="26"/>
          <w:lang w:eastAsia="en-US"/>
        </w:rPr>
        <w:t>» начиная с 25.08.2017. Температурные значения, определенные постановлением, были достигнуты 08.09.2017, теплоснабжение подано в жилищный фонд города Когалыма в объеме 100%.</w:t>
      </w:r>
    </w:p>
    <w:p w:rsidR="002910AE" w:rsidRPr="00684E78" w:rsidRDefault="002910AE" w:rsidP="00306B01">
      <w:pPr>
        <w:ind w:firstLine="709"/>
        <w:jc w:val="both"/>
        <w:rPr>
          <w:color w:val="000000" w:themeColor="text1"/>
          <w:sz w:val="26"/>
          <w:szCs w:val="26"/>
        </w:rPr>
      </w:pPr>
      <w:r w:rsidRPr="00684E78">
        <w:rPr>
          <w:color w:val="000000" w:themeColor="text1"/>
          <w:sz w:val="26"/>
          <w:szCs w:val="26"/>
        </w:rPr>
        <w:t>В соответствии с распоряжением Северо-Уральского управления Федеральной службы по экологическому, техн</w:t>
      </w:r>
      <w:r w:rsidR="00DF667C">
        <w:rPr>
          <w:color w:val="000000" w:themeColor="text1"/>
          <w:sz w:val="26"/>
          <w:szCs w:val="26"/>
        </w:rPr>
        <w:t xml:space="preserve">ологическому и атомному надзору </w:t>
      </w:r>
      <w:r w:rsidRPr="00684E78">
        <w:rPr>
          <w:color w:val="000000" w:themeColor="text1"/>
          <w:sz w:val="26"/>
          <w:szCs w:val="26"/>
        </w:rPr>
        <w:t xml:space="preserve">от </w:t>
      </w:r>
      <w:r w:rsidR="001D77E6" w:rsidRPr="00684E78">
        <w:rPr>
          <w:color w:val="000000" w:themeColor="text1"/>
          <w:sz w:val="26"/>
          <w:szCs w:val="26"/>
        </w:rPr>
        <w:t>05</w:t>
      </w:r>
      <w:r w:rsidRPr="00684E78">
        <w:rPr>
          <w:color w:val="000000" w:themeColor="text1"/>
          <w:sz w:val="26"/>
          <w:szCs w:val="26"/>
        </w:rPr>
        <w:t>.07.201</w:t>
      </w:r>
      <w:r w:rsidR="001D77E6" w:rsidRPr="00684E78">
        <w:rPr>
          <w:color w:val="000000" w:themeColor="text1"/>
          <w:sz w:val="26"/>
          <w:szCs w:val="26"/>
        </w:rPr>
        <w:t>7</w:t>
      </w:r>
      <w:r w:rsidRPr="00684E78">
        <w:rPr>
          <w:color w:val="000000" w:themeColor="text1"/>
          <w:sz w:val="26"/>
          <w:szCs w:val="26"/>
        </w:rPr>
        <w:t xml:space="preserve"> №57/</w:t>
      </w:r>
      <w:r w:rsidR="001D77E6" w:rsidRPr="00684E78">
        <w:rPr>
          <w:color w:val="000000" w:themeColor="text1"/>
          <w:sz w:val="26"/>
          <w:szCs w:val="26"/>
        </w:rPr>
        <w:t>7063</w:t>
      </w:r>
      <w:r w:rsidRPr="00684E78">
        <w:rPr>
          <w:color w:val="000000" w:themeColor="text1"/>
          <w:sz w:val="26"/>
          <w:szCs w:val="26"/>
        </w:rPr>
        <w:t xml:space="preserve"> «Об организации проверок по оценке готовности муниципальных образований к отопительному периоду 201</w:t>
      </w:r>
      <w:r w:rsidR="00341281" w:rsidRPr="00684E78">
        <w:rPr>
          <w:color w:val="000000" w:themeColor="text1"/>
          <w:sz w:val="26"/>
          <w:szCs w:val="26"/>
        </w:rPr>
        <w:t>7</w:t>
      </w:r>
      <w:r w:rsidRPr="00684E78">
        <w:rPr>
          <w:color w:val="000000" w:themeColor="text1"/>
          <w:sz w:val="26"/>
          <w:szCs w:val="26"/>
        </w:rPr>
        <w:t>-201</w:t>
      </w:r>
      <w:r w:rsidR="00341281" w:rsidRPr="00684E78">
        <w:rPr>
          <w:color w:val="000000" w:themeColor="text1"/>
          <w:sz w:val="26"/>
          <w:szCs w:val="26"/>
        </w:rPr>
        <w:t>8</w:t>
      </w:r>
      <w:r w:rsidRPr="00684E78">
        <w:rPr>
          <w:color w:val="000000" w:themeColor="text1"/>
          <w:sz w:val="26"/>
          <w:szCs w:val="26"/>
        </w:rPr>
        <w:t xml:space="preserve"> годов» оценка готовности города Когалыма </w:t>
      </w:r>
      <w:r w:rsidR="00341281" w:rsidRPr="00684E78">
        <w:rPr>
          <w:color w:val="000000" w:themeColor="text1"/>
          <w:sz w:val="26"/>
          <w:szCs w:val="26"/>
        </w:rPr>
        <w:t>состоится в период с 18.09.2017 по 29.09.2017.</w:t>
      </w:r>
      <w:r w:rsidRPr="00684E78">
        <w:rPr>
          <w:color w:val="000000" w:themeColor="text1"/>
          <w:sz w:val="26"/>
          <w:szCs w:val="26"/>
        </w:rPr>
        <w:t xml:space="preserve"> </w:t>
      </w:r>
    </w:p>
    <w:p w:rsidR="002910AE" w:rsidRPr="00047D4F" w:rsidRDefault="002910AE" w:rsidP="00094022">
      <w:pPr>
        <w:ind w:firstLine="709"/>
        <w:jc w:val="both"/>
        <w:rPr>
          <w:sz w:val="26"/>
          <w:szCs w:val="26"/>
        </w:rPr>
      </w:pPr>
      <w:r w:rsidRPr="00684E78">
        <w:rPr>
          <w:color w:val="000000" w:themeColor="text1"/>
          <w:sz w:val="26"/>
          <w:szCs w:val="26"/>
        </w:rPr>
        <w:t>Объем работ, выполненных в рамках Мероприятий 201</w:t>
      </w:r>
      <w:r w:rsidR="00341281" w:rsidRPr="00684E78">
        <w:rPr>
          <w:color w:val="000000" w:themeColor="text1"/>
          <w:sz w:val="26"/>
          <w:szCs w:val="26"/>
        </w:rPr>
        <w:t>7</w:t>
      </w:r>
      <w:r w:rsidRPr="00684E78">
        <w:rPr>
          <w:color w:val="000000" w:themeColor="text1"/>
          <w:sz w:val="26"/>
          <w:szCs w:val="26"/>
        </w:rPr>
        <w:t>-201</w:t>
      </w:r>
      <w:r w:rsidR="00341281" w:rsidRPr="00684E78">
        <w:rPr>
          <w:color w:val="000000" w:themeColor="text1"/>
          <w:sz w:val="26"/>
          <w:szCs w:val="26"/>
        </w:rPr>
        <w:t>8</w:t>
      </w:r>
      <w:r w:rsidRPr="00684E78">
        <w:rPr>
          <w:color w:val="000000" w:themeColor="text1"/>
          <w:sz w:val="26"/>
          <w:szCs w:val="26"/>
        </w:rPr>
        <w:t xml:space="preserve"> годов, показывает, что все организации жилищно-коммунального хозяйства города Когалыма подготовлены к </w:t>
      </w:r>
      <w:r w:rsidR="00A54294">
        <w:rPr>
          <w:color w:val="000000" w:themeColor="text1"/>
          <w:sz w:val="26"/>
          <w:szCs w:val="26"/>
        </w:rPr>
        <w:t xml:space="preserve">работе в </w:t>
      </w:r>
      <w:r w:rsidRPr="00684E78">
        <w:rPr>
          <w:color w:val="000000" w:themeColor="text1"/>
          <w:sz w:val="26"/>
          <w:szCs w:val="26"/>
        </w:rPr>
        <w:t>отопительн</w:t>
      </w:r>
      <w:r w:rsidR="00A54294">
        <w:rPr>
          <w:color w:val="000000" w:themeColor="text1"/>
          <w:sz w:val="26"/>
          <w:szCs w:val="26"/>
        </w:rPr>
        <w:t>ый</w:t>
      </w:r>
      <w:r w:rsidRPr="00684E78">
        <w:rPr>
          <w:color w:val="000000" w:themeColor="text1"/>
          <w:sz w:val="26"/>
          <w:szCs w:val="26"/>
        </w:rPr>
        <w:t xml:space="preserve"> период 201</w:t>
      </w:r>
      <w:r w:rsidR="00341281" w:rsidRPr="00684E78">
        <w:rPr>
          <w:color w:val="000000" w:themeColor="text1"/>
          <w:sz w:val="26"/>
          <w:szCs w:val="26"/>
        </w:rPr>
        <w:t>7</w:t>
      </w:r>
      <w:r w:rsidRPr="00684E78">
        <w:rPr>
          <w:color w:val="000000" w:themeColor="text1"/>
          <w:sz w:val="26"/>
          <w:szCs w:val="26"/>
        </w:rPr>
        <w:t>-201</w:t>
      </w:r>
      <w:r w:rsidR="00341281" w:rsidRPr="00684E78">
        <w:rPr>
          <w:color w:val="000000" w:themeColor="text1"/>
          <w:sz w:val="26"/>
          <w:szCs w:val="26"/>
        </w:rPr>
        <w:t>8</w:t>
      </w:r>
      <w:r w:rsidRPr="00684E78">
        <w:rPr>
          <w:color w:val="000000" w:themeColor="text1"/>
          <w:sz w:val="26"/>
          <w:szCs w:val="26"/>
        </w:rPr>
        <w:t xml:space="preserve"> годов, что </w:t>
      </w:r>
      <w:r w:rsidR="00815785">
        <w:rPr>
          <w:color w:val="000000" w:themeColor="text1"/>
          <w:sz w:val="26"/>
          <w:szCs w:val="26"/>
        </w:rPr>
        <w:t xml:space="preserve">гарантирует </w:t>
      </w:r>
      <w:r w:rsidR="00A54294">
        <w:rPr>
          <w:color w:val="000000" w:themeColor="text1"/>
          <w:sz w:val="26"/>
          <w:szCs w:val="26"/>
        </w:rPr>
        <w:t xml:space="preserve">городу Когалыму </w:t>
      </w:r>
      <w:r w:rsidR="00815785">
        <w:rPr>
          <w:color w:val="000000" w:themeColor="text1"/>
          <w:sz w:val="26"/>
          <w:szCs w:val="26"/>
        </w:rPr>
        <w:t xml:space="preserve">получение паспорта готовности к отопительному периоду 2017-2018 годов, а также </w:t>
      </w:r>
      <w:r w:rsidR="00A54294">
        <w:rPr>
          <w:color w:val="000000" w:themeColor="text1"/>
          <w:sz w:val="26"/>
          <w:szCs w:val="26"/>
        </w:rPr>
        <w:t xml:space="preserve">обеспечение </w:t>
      </w:r>
      <w:r w:rsidR="00815785">
        <w:rPr>
          <w:color w:val="000000" w:themeColor="text1"/>
          <w:sz w:val="26"/>
          <w:szCs w:val="26"/>
        </w:rPr>
        <w:t>на</w:t>
      </w:r>
      <w:r w:rsidRPr="00047D4F">
        <w:rPr>
          <w:sz w:val="26"/>
          <w:szCs w:val="26"/>
        </w:rPr>
        <w:t>дежно</w:t>
      </w:r>
      <w:r w:rsidR="00A54294">
        <w:rPr>
          <w:sz w:val="26"/>
          <w:szCs w:val="26"/>
        </w:rPr>
        <w:t>го</w:t>
      </w:r>
      <w:r w:rsidRPr="00047D4F">
        <w:rPr>
          <w:sz w:val="26"/>
          <w:szCs w:val="26"/>
        </w:rPr>
        <w:t>, качественно</w:t>
      </w:r>
      <w:r w:rsidR="00A54294">
        <w:rPr>
          <w:sz w:val="26"/>
          <w:szCs w:val="26"/>
        </w:rPr>
        <w:t>го</w:t>
      </w:r>
      <w:r w:rsidRPr="00047D4F">
        <w:rPr>
          <w:sz w:val="26"/>
          <w:szCs w:val="26"/>
        </w:rPr>
        <w:t xml:space="preserve"> и бесперебойно</w:t>
      </w:r>
      <w:r w:rsidR="00A54294">
        <w:rPr>
          <w:sz w:val="26"/>
          <w:szCs w:val="26"/>
        </w:rPr>
        <w:t>го предоставления</w:t>
      </w:r>
      <w:r w:rsidRPr="00047D4F">
        <w:rPr>
          <w:sz w:val="26"/>
          <w:szCs w:val="26"/>
        </w:rPr>
        <w:t xml:space="preserve"> коммунальных услуг </w:t>
      </w:r>
      <w:r w:rsidR="00A54294">
        <w:rPr>
          <w:sz w:val="26"/>
          <w:szCs w:val="26"/>
        </w:rPr>
        <w:t>потребителям</w:t>
      </w:r>
      <w:r w:rsidRPr="00047D4F">
        <w:rPr>
          <w:sz w:val="26"/>
          <w:szCs w:val="26"/>
        </w:rPr>
        <w:t xml:space="preserve"> города Когалыма. </w:t>
      </w:r>
    </w:p>
    <w:p w:rsidR="002910AE" w:rsidRPr="00047D4F" w:rsidRDefault="002910AE" w:rsidP="00094022">
      <w:pPr>
        <w:pStyle w:val="a3"/>
        <w:ind w:firstLine="709"/>
        <w:rPr>
          <w:i w:val="0"/>
          <w:sz w:val="26"/>
          <w:szCs w:val="26"/>
        </w:rPr>
      </w:pPr>
    </w:p>
    <w:p w:rsidR="002910AE" w:rsidRPr="00463002" w:rsidRDefault="002910AE" w:rsidP="00FA79FD">
      <w:pPr>
        <w:tabs>
          <w:tab w:val="left" w:pos="0"/>
        </w:tabs>
        <w:jc w:val="both"/>
        <w:rPr>
          <w:b/>
          <w:sz w:val="26"/>
          <w:szCs w:val="26"/>
        </w:rPr>
      </w:pPr>
    </w:p>
    <w:p w:rsidR="002910AE" w:rsidRDefault="002910AE"/>
    <w:p w:rsidR="002910AE" w:rsidRDefault="002910AE"/>
    <w:p w:rsidR="002910AE" w:rsidRDefault="002910AE" w:rsidP="00094022">
      <w:pPr>
        <w:jc w:val="center"/>
      </w:pPr>
      <w:r>
        <w:t>____________________________</w:t>
      </w:r>
    </w:p>
    <w:sectPr w:rsidR="002910AE" w:rsidSect="00684E78">
      <w:footerReference w:type="even" r:id="rId9"/>
      <w:footerReference w:type="default" r:id="rId10"/>
      <w:pgSz w:w="11906" w:h="16838"/>
      <w:pgMar w:top="1134" w:right="567" w:bottom="1134" w:left="25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FBF" w:rsidRDefault="00AB0FBF" w:rsidP="00F373DF">
      <w:pPr>
        <w:pStyle w:val="a3"/>
      </w:pPr>
      <w:r>
        <w:separator/>
      </w:r>
    </w:p>
  </w:endnote>
  <w:endnote w:type="continuationSeparator" w:id="0">
    <w:p w:rsidR="00AB0FBF" w:rsidRDefault="00AB0FBF" w:rsidP="00F373DF">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AE" w:rsidRDefault="0014639E" w:rsidP="0098425F">
    <w:pPr>
      <w:pStyle w:val="a8"/>
      <w:framePr w:wrap="around" w:vAnchor="text" w:hAnchor="margin" w:xAlign="outside" w:y="1"/>
      <w:rPr>
        <w:rStyle w:val="aa"/>
      </w:rPr>
    </w:pPr>
    <w:r>
      <w:rPr>
        <w:rStyle w:val="aa"/>
      </w:rPr>
      <w:fldChar w:fldCharType="begin"/>
    </w:r>
    <w:r w:rsidR="002910AE">
      <w:rPr>
        <w:rStyle w:val="aa"/>
      </w:rPr>
      <w:instrText xml:space="preserve">PAGE  </w:instrText>
    </w:r>
    <w:r>
      <w:rPr>
        <w:rStyle w:val="aa"/>
      </w:rPr>
      <w:fldChar w:fldCharType="end"/>
    </w:r>
  </w:p>
  <w:p w:rsidR="002910AE" w:rsidRDefault="002910AE" w:rsidP="00094022">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AE" w:rsidRDefault="0014639E" w:rsidP="0098425F">
    <w:pPr>
      <w:pStyle w:val="a8"/>
      <w:framePr w:wrap="around" w:vAnchor="text" w:hAnchor="margin" w:xAlign="outside" w:y="1"/>
      <w:rPr>
        <w:rStyle w:val="aa"/>
      </w:rPr>
    </w:pPr>
    <w:r>
      <w:rPr>
        <w:rStyle w:val="aa"/>
      </w:rPr>
      <w:fldChar w:fldCharType="begin"/>
    </w:r>
    <w:r w:rsidR="002910AE">
      <w:rPr>
        <w:rStyle w:val="aa"/>
      </w:rPr>
      <w:instrText xml:space="preserve">PAGE  </w:instrText>
    </w:r>
    <w:r>
      <w:rPr>
        <w:rStyle w:val="aa"/>
      </w:rPr>
      <w:fldChar w:fldCharType="separate"/>
    </w:r>
    <w:r w:rsidR="007F3D0C">
      <w:rPr>
        <w:rStyle w:val="aa"/>
        <w:noProof/>
      </w:rPr>
      <w:t>2</w:t>
    </w:r>
    <w:r>
      <w:rPr>
        <w:rStyle w:val="aa"/>
      </w:rPr>
      <w:fldChar w:fldCharType="end"/>
    </w:r>
  </w:p>
  <w:p w:rsidR="002910AE" w:rsidRDefault="002910AE" w:rsidP="00094022">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FBF" w:rsidRDefault="00AB0FBF" w:rsidP="00F373DF">
      <w:pPr>
        <w:pStyle w:val="a3"/>
      </w:pPr>
      <w:r>
        <w:separator/>
      </w:r>
    </w:p>
  </w:footnote>
  <w:footnote w:type="continuationSeparator" w:id="0">
    <w:p w:rsidR="00AB0FBF" w:rsidRDefault="00AB0FBF" w:rsidP="00F373DF">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72984"/>
    <w:multiLevelType w:val="hybridMultilevel"/>
    <w:tmpl w:val="8A487516"/>
    <w:lvl w:ilvl="0" w:tplc="940C2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7C4FB7"/>
    <w:multiLevelType w:val="hybridMultilevel"/>
    <w:tmpl w:val="6AB2A08E"/>
    <w:lvl w:ilvl="0" w:tplc="7FCADC4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258E5F19"/>
    <w:multiLevelType w:val="hybridMultilevel"/>
    <w:tmpl w:val="ED380104"/>
    <w:lvl w:ilvl="0" w:tplc="093246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53668D5"/>
    <w:multiLevelType w:val="hybridMultilevel"/>
    <w:tmpl w:val="51DA734E"/>
    <w:lvl w:ilvl="0" w:tplc="B8B236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A79FD"/>
    <w:rsid w:val="00000C3E"/>
    <w:rsid w:val="00001937"/>
    <w:rsid w:val="00005D36"/>
    <w:rsid w:val="00006990"/>
    <w:rsid w:val="00007A7B"/>
    <w:rsid w:val="00012655"/>
    <w:rsid w:val="0001579F"/>
    <w:rsid w:val="00016367"/>
    <w:rsid w:val="0002208B"/>
    <w:rsid w:val="00024498"/>
    <w:rsid w:val="00026A84"/>
    <w:rsid w:val="00032709"/>
    <w:rsid w:val="0003442A"/>
    <w:rsid w:val="00037AB6"/>
    <w:rsid w:val="0004063E"/>
    <w:rsid w:val="000410C9"/>
    <w:rsid w:val="000413E3"/>
    <w:rsid w:val="00041DD3"/>
    <w:rsid w:val="000425E2"/>
    <w:rsid w:val="00043E2E"/>
    <w:rsid w:val="00044522"/>
    <w:rsid w:val="00047A69"/>
    <w:rsid w:val="00047D4F"/>
    <w:rsid w:val="00051119"/>
    <w:rsid w:val="0005292E"/>
    <w:rsid w:val="00052C67"/>
    <w:rsid w:val="000555DD"/>
    <w:rsid w:val="00055D68"/>
    <w:rsid w:val="00056977"/>
    <w:rsid w:val="00056E5D"/>
    <w:rsid w:val="00060E5C"/>
    <w:rsid w:val="00064E6E"/>
    <w:rsid w:val="00066E1E"/>
    <w:rsid w:val="000726A0"/>
    <w:rsid w:val="000736B4"/>
    <w:rsid w:val="000758D9"/>
    <w:rsid w:val="00077709"/>
    <w:rsid w:val="0008004F"/>
    <w:rsid w:val="00080E23"/>
    <w:rsid w:val="000820A2"/>
    <w:rsid w:val="00082291"/>
    <w:rsid w:val="00084115"/>
    <w:rsid w:val="0008428E"/>
    <w:rsid w:val="0008513A"/>
    <w:rsid w:val="00085304"/>
    <w:rsid w:val="00087A9D"/>
    <w:rsid w:val="00094022"/>
    <w:rsid w:val="000A04D2"/>
    <w:rsid w:val="000A2DFB"/>
    <w:rsid w:val="000A5C4D"/>
    <w:rsid w:val="000A7701"/>
    <w:rsid w:val="000C3B9C"/>
    <w:rsid w:val="000C43E4"/>
    <w:rsid w:val="000C5BAA"/>
    <w:rsid w:val="000D0EA5"/>
    <w:rsid w:val="000D215D"/>
    <w:rsid w:val="000D561D"/>
    <w:rsid w:val="000D580D"/>
    <w:rsid w:val="000D706A"/>
    <w:rsid w:val="000E0B72"/>
    <w:rsid w:val="000E26D5"/>
    <w:rsid w:val="000E3E42"/>
    <w:rsid w:val="000E492F"/>
    <w:rsid w:val="000E5014"/>
    <w:rsid w:val="000E716D"/>
    <w:rsid w:val="000F0AD2"/>
    <w:rsid w:val="000F11CC"/>
    <w:rsid w:val="000F209D"/>
    <w:rsid w:val="000F467B"/>
    <w:rsid w:val="000F5E78"/>
    <w:rsid w:val="000F6453"/>
    <w:rsid w:val="000F681F"/>
    <w:rsid w:val="001005FE"/>
    <w:rsid w:val="001007AE"/>
    <w:rsid w:val="00100E33"/>
    <w:rsid w:val="00104B2C"/>
    <w:rsid w:val="0010525D"/>
    <w:rsid w:val="001056F5"/>
    <w:rsid w:val="0010600D"/>
    <w:rsid w:val="00113282"/>
    <w:rsid w:val="00116123"/>
    <w:rsid w:val="001173BB"/>
    <w:rsid w:val="0012109A"/>
    <w:rsid w:val="001255BA"/>
    <w:rsid w:val="00125913"/>
    <w:rsid w:val="00126430"/>
    <w:rsid w:val="00131290"/>
    <w:rsid w:val="00132050"/>
    <w:rsid w:val="00133BDA"/>
    <w:rsid w:val="00134546"/>
    <w:rsid w:val="00134646"/>
    <w:rsid w:val="00137587"/>
    <w:rsid w:val="00140644"/>
    <w:rsid w:val="00140CE6"/>
    <w:rsid w:val="00141ED3"/>
    <w:rsid w:val="00141F34"/>
    <w:rsid w:val="001441D1"/>
    <w:rsid w:val="00144BE7"/>
    <w:rsid w:val="00145BC7"/>
    <w:rsid w:val="0014639E"/>
    <w:rsid w:val="0014643A"/>
    <w:rsid w:val="00150D35"/>
    <w:rsid w:val="00151A34"/>
    <w:rsid w:val="001526E9"/>
    <w:rsid w:val="0015493D"/>
    <w:rsid w:val="00155B37"/>
    <w:rsid w:val="00163F88"/>
    <w:rsid w:val="00164E88"/>
    <w:rsid w:val="00165FA1"/>
    <w:rsid w:val="00166F1D"/>
    <w:rsid w:val="001726EA"/>
    <w:rsid w:val="00173816"/>
    <w:rsid w:val="00174F3D"/>
    <w:rsid w:val="00175F86"/>
    <w:rsid w:val="001764E7"/>
    <w:rsid w:val="001772F9"/>
    <w:rsid w:val="00182308"/>
    <w:rsid w:val="001847E3"/>
    <w:rsid w:val="001861C2"/>
    <w:rsid w:val="00191967"/>
    <w:rsid w:val="00192097"/>
    <w:rsid w:val="001A2C08"/>
    <w:rsid w:val="001A578E"/>
    <w:rsid w:val="001B0AB3"/>
    <w:rsid w:val="001B393B"/>
    <w:rsid w:val="001C38A4"/>
    <w:rsid w:val="001C43DE"/>
    <w:rsid w:val="001C68C4"/>
    <w:rsid w:val="001C70FF"/>
    <w:rsid w:val="001C7262"/>
    <w:rsid w:val="001D02CB"/>
    <w:rsid w:val="001D0646"/>
    <w:rsid w:val="001D0A0D"/>
    <w:rsid w:val="001D0B1A"/>
    <w:rsid w:val="001D0F5F"/>
    <w:rsid w:val="001D31AA"/>
    <w:rsid w:val="001D59DC"/>
    <w:rsid w:val="001D77E6"/>
    <w:rsid w:val="001E31C8"/>
    <w:rsid w:val="001E6219"/>
    <w:rsid w:val="001E70D4"/>
    <w:rsid w:val="001F165E"/>
    <w:rsid w:val="001F27C7"/>
    <w:rsid w:val="001F3DC9"/>
    <w:rsid w:val="001F66C4"/>
    <w:rsid w:val="001F7066"/>
    <w:rsid w:val="001F7536"/>
    <w:rsid w:val="0020166A"/>
    <w:rsid w:val="00202293"/>
    <w:rsid w:val="00207727"/>
    <w:rsid w:val="00213AB4"/>
    <w:rsid w:val="00220740"/>
    <w:rsid w:val="002239C5"/>
    <w:rsid w:val="00223B2C"/>
    <w:rsid w:val="00231119"/>
    <w:rsid w:val="002372EC"/>
    <w:rsid w:val="002403C0"/>
    <w:rsid w:val="002407D2"/>
    <w:rsid w:val="00240AA6"/>
    <w:rsid w:val="00243536"/>
    <w:rsid w:val="0024594E"/>
    <w:rsid w:val="00250F74"/>
    <w:rsid w:val="0025149E"/>
    <w:rsid w:val="002517FE"/>
    <w:rsid w:val="00252B87"/>
    <w:rsid w:val="00252E8E"/>
    <w:rsid w:val="002564BF"/>
    <w:rsid w:val="00256E82"/>
    <w:rsid w:val="0026044E"/>
    <w:rsid w:val="002604DD"/>
    <w:rsid w:val="00262F70"/>
    <w:rsid w:val="00263D99"/>
    <w:rsid w:val="002657FC"/>
    <w:rsid w:val="00271DA8"/>
    <w:rsid w:val="00272BAB"/>
    <w:rsid w:val="002765CD"/>
    <w:rsid w:val="0027687B"/>
    <w:rsid w:val="00276B64"/>
    <w:rsid w:val="00277BDC"/>
    <w:rsid w:val="0028180E"/>
    <w:rsid w:val="00282092"/>
    <w:rsid w:val="00285083"/>
    <w:rsid w:val="00290782"/>
    <w:rsid w:val="00290A1C"/>
    <w:rsid w:val="002910AE"/>
    <w:rsid w:val="0029423A"/>
    <w:rsid w:val="00295A40"/>
    <w:rsid w:val="0029723B"/>
    <w:rsid w:val="002A0ACF"/>
    <w:rsid w:val="002A1A3E"/>
    <w:rsid w:val="002A4C31"/>
    <w:rsid w:val="002A4E07"/>
    <w:rsid w:val="002A4E08"/>
    <w:rsid w:val="002B2386"/>
    <w:rsid w:val="002B6DEB"/>
    <w:rsid w:val="002B6FA4"/>
    <w:rsid w:val="002C06BC"/>
    <w:rsid w:val="002C0D5F"/>
    <w:rsid w:val="002C1E78"/>
    <w:rsid w:val="002C78A1"/>
    <w:rsid w:val="002D10CD"/>
    <w:rsid w:val="002D1A58"/>
    <w:rsid w:val="002D20DE"/>
    <w:rsid w:val="002D32DF"/>
    <w:rsid w:val="002D347D"/>
    <w:rsid w:val="002D4F49"/>
    <w:rsid w:val="002E03FE"/>
    <w:rsid w:val="002E16F4"/>
    <w:rsid w:val="002E4DCB"/>
    <w:rsid w:val="002E5541"/>
    <w:rsid w:val="002F151A"/>
    <w:rsid w:val="002F2BBD"/>
    <w:rsid w:val="002F361B"/>
    <w:rsid w:val="002F4143"/>
    <w:rsid w:val="002F501C"/>
    <w:rsid w:val="002F58B0"/>
    <w:rsid w:val="002F5A1B"/>
    <w:rsid w:val="00300DE0"/>
    <w:rsid w:val="0030459B"/>
    <w:rsid w:val="00306B01"/>
    <w:rsid w:val="0031043E"/>
    <w:rsid w:val="003104CA"/>
    <w:rsid w:val="0031106F"/>
    <w:rsid w:val="003118EE"/>
    <w:rsid w:val="00314158"/>
    <w:rsid w:val="003158CC"/>
    <w:rsid w:val="00315A9F"/>
    <w:rsid w:val="003168DD"/>
    <w:rsid w:val="003176C8"/>
    <w:rsid w:val="00317A0E"/>
    <w:rsid w:val="0032034F"/>
    <w:rsid w:val="00320425"/>
    <w:rsid w:val="0032435A"/>
    <w:rsid w:val="003303D2"/>
    <w:rsid w:val="00330B85"/>
    <w:rsid w:val="00331A0E"/>
    <w:rsid w:val="0033346A"/>
    <w:rsid w:val="003345BD"/>
    <w:rsid w:val="003359B2"/>
    <w:rsid w:val="00337038"/>
    <w:rsid w:val="00341281"/>
    <w:rsid w:val="003446F1"/>
    <w:rsid w:val="0034607C"/>
    <w:rsid w:val="00346D73"/>
    <w:rsid w:val="00355EFC"/>
    <w:rsid w:val="003566F5"/>
    <w:rsid w:val="00364801"/>
    <w:rsid w:val="00365256"/>
    <w:rsid w:val="00366ED2"/>
    <w:rsid w:val="003702A8"/>
    <w:rsid w:val="00371C11"/>
    <w:rsid w:val="00375BD7"/>
    <w:rsid w:val="00377928"/>
    <w:rsid w:val="00385F0A"/>
    <w:rsid w:val="00386670"/>
    <w:rsid w:val="00386F0E"/>
    <w:rsid w:val="00391DE3"/>
    <w:rsid w:val="00393406"/>
    <w:rsid w:val="00395269"/>
    <w:rsid w:val="003957BF"/>
    <w:rsid w:val="003A4E17"/>
    <w:rsid w:val="003A663F"/>
    <w:rsid w:val="003B08CC"/>
    <w:rsid w:val="003B11CB"/>
    <w:rsid w:val="003B350A"/>
    <w:rsid w:val="003B5A5F"/>
    <w:rsid w:val="003B5EB9"/>
    <w:rsid w:val="003B640C"/>
    <w:rsid w:val="003C2E78"/>
    <w:rsid w:val="003C63E0"/>
    <w:rsid w:val="003D0C0E"/>
    <w:rsid w:val="003D44D4"/>
    <w:rsid w:val="003D4780"/>
    <w:rsid w:val="003D488E"/>
    <w:rsid w:val="003E11D2"/>
    <w:rsid w:val="003E1947"/>
    <w:rsid w:val="003E2239"/>
    <w:rsid w:val="003E33E9"/>
    <w:rsid w:val="003E372C"/>
    <w:rsid w:val="003E4138"/>
    <w:rsid w:val="003E5588"/>
    <w:rsid w:val="003E5F1F"/>
    <w:rsid w:val="003F0744"/>
    <w:rsid w:val="003F4784"/>
    <w:rsid w:val="003F4E9A"/>
    <w:rsid w:val="003F6D5D"/>
    <w:rsid w:val="00400256"/>
    <w:rsid w:val="0040036B"/>
    <w:rsid w:val="00400BEE"/>
    <w:rsid w:val="00400D40"/>
    <w:rsid w:val="004034D2"/>
    <w:rsid w:val="00404ACC"/>
    <w:rsid w:val="004053FB"/>
    <w:rsid w:val="004078D2"/>
    <w:rsid w:val="0041012B"/>
    <w:rsid w:val="00410404"/>
    <w:rsid w:val="00412066"/>
    <w:rsid w:val="00414E13"/>
    <w:rsid w:val="00415DA4"/>
    <w:rsid w:val="004268AA"/>
    <w:rsid w:val="00426F06"/>
    <w:rsid w:val="004329A0"/>
    <w:rsid w:val="004343D1"/>
    <w:rsid w:val="0043464A"/>
    <w:rsid w:val="00434BF4"/>
    <w:rsid w:val="00443E24"/>
    <w:rsid w:val="00444ACC"/>
    <w:rsid w:val="00447AD7"/>
    <w:rsid w:val="00455577"/>
    <w:rsid w:val="00456391"/>
    <w:rsid w:val="004625C9"/>
    <w:rsid w:val="00462A25"/>
    <w:rsid w:val="00463002"/>
    <w:rsid w:val="00464518"/>
    <w:rsid w:val="004657DA"/>
    <w:rsid w:val="004727A9"/>
    <w:rsid w:val="00480704"/>
    <w:rsid w:val="00484569"/>
    <w:rsid w:val="0049127F"/>
    <w:rsid w:val="004933C6"/>
    <w:rsid w:val="00495AD0"/>
    <w:rsid w:val="004962E7"/>
    <w:rsid w:val="00497309"/>
    <w:rsid w:val="004A34FC"/>
    <w:rsid w:val="004A5779"/>
    <w:rsid w:val="004A6775"/>
    <w:rsid w:val="004B034D"/>
    <w:rsid w:val="004B45B3"/>
    <w:rsid w:val="004B6294"/>
    <w:rsid w:val="004B6E73"/>
    <w:rsid w:val="004D11DD"/>
    <w:rsid w:val="004D349D"/>
    <w:rsid w:val="004D3647"/>
    <w:rsid w:val="004D3B8C"/>
    <w:rsid w:val="004D3DB7"/>
    <w:rsid w:val="004D68F0"/>
    <w:rsid w:val="004E64E5"/>
    <w:rsid w:val="004E6740"/>
    <w:rsid w:val="004E7A15"/>
    <w:rsid w:val="004F1FD0"/>
    <w:rsid w:val="004F29AC"/>
    <w:rsid w:val="004F369C"/>
    <w:rsid w:val="004F390F"/>
    <w:rsid w:val="004F3CAD"/>
    <w:rsid w:val="004F714A"/>
    <w:rsid w:val="005007ED"/>
    <w:rsid w:val="00500A3A"/>
    <w:rsid w:val="00501250"/>
    <w:rsid w:val="00501760"/>
    <w:rsid w:val="00507F57"/>
    <w:rsid w:val="00510193"/>
    <w:rsid w:val="00517211"/>
    <w:rsid w:val="0051777E"/>
    <w:rsid w:val="00517FA0"/>
    <w:rsid w:val="00520782"/>
    <w:rsid w:val="005230E0"/>
    <w:rsid w:val="00524595"/>
    <w:rsid w:val="00526C5E"/>
    <w:rsid w:val="005308C3"/>
    <w:rsid w:val="00532564"/>
    <w:rsid w:val="005405B6"/>
    <w:rsid w:val="00541880"/>
    <w:rsid w:val="00543536"/>
    <w:rsid w:val="005461FD"/>
    <w:rsid w:val="005477C3"/>
    <w:rsid w:val="00552C98"/>
    <w:rsid w:val="00552CC0"/>
    <w:rsid w:val="005544D0"/>
    <w:rsid w:val="00554D36"/>
    <w:rsid w:val="00555846"/>
    <w:rsid w:val="005640E6"/>
    <w:rsid w:val="00566E0A"/>
    <w:rsid w:val="00567BFD"/>
    <w:rsid w:val="00570021"/>
    <w:rsid w:val="005744C1"/>
    <w:rsid w:val="005771E6"/>
    <w:rsid w:val="00581F8E"/>
    <w:rsid w:val="00584503"/>
    <w:rsid w:val="00591684"/>
    <w:rsid w:val="005955AD"/>
    <w:rsid w:val="00596641"/>
    <w:rsid w:val="005976FC"/>
    <w:rsid w:val="00597A55"/>
    <w:rsid w:val="005A0812"/>
    <w:rsid w:val="005A3FFE"/>
    <w:rsid w:val="005A4F19"/>
    <w:rsid w:val="005A614B"/>
    <w:rsid w:val="005A6166"/>
    <w:rsid w:val="005A66FB"/>
    <w:rsid w:val="005B5E7C"/>
    <w:rsid w:val="005C29B8"/>
    <w:rsid w:val="005C3562"/>
    <w:rsid w:val="005C781C"/>
    <w:rsid w:val="005D03D8"/>
    <w:rsid w:val="005D0A91"/>
    <w:rsid w:val="005D7114"/>
    <w:rsid w:val="005D7DFC"/>
    <w:rsid w:val="005E14AD"/>
    <w:rsid w:val="005E3FFF"/>
    <w:rsid w:val="005E626D"/>
    <w:rsid w:val="005F18A7"/>
    <w:rsid w:val="005F6235"/>
    <w:rsid w:val="005F741D"/>
    <w:rsid w:val="0060168E"/>
    <w:rsid w:val="00605C13"/>
    <w:rsid w:val="00610287"/>
    <w:rsid w:val="0061367D"/>
    <w:rsid w:val="00625D4A"/>
    <w:rsid w:val="00626054"/>
    <w:rsid w:val="006303BA"/>
    <w:rsid w:val="00633F6D"/>
    <w:rsid w:val="00640A3A"/>
    <w:rsid w:val="00644125"/>
    <w:rsid w:val="006514B9"/>
    <w:rsid w:val="0065150E"/>
    <w:rsid w:val="006522D9"/>
    <w:rsid w:val="006540AE"/>
    <w:rsid w:val="0065467C"/>
    <w:rsid w:val="00654858"/>
    <w:rsid w:val="00654DF0"/>
    <w:rsid w:val="00657271"/>
    <w:rsid w:val="00657395"/>
    <w:rsid w:val="00657F73"/>
    <w:rsid w:val="00660116"/>
    <w:rsid w:val="006602D6"/>
    <w:rsid w:val="00661253"/>
    <w:rsid w:val="00662422"/>
    <w:rsid w:val="0066567A"/>
    <w:rsid w:val="006662DD"/>
    <w:rsid w:val="0066631B"/>
    <w:rsid w:val="006668F2"/>
    <w:rsid w:val="0066701C"/>
    <w:rsid w:val="006676DE"/>
    <w:rsid w:val="00667847"/>
    <w:rsid w:val="00670F31"/>
    <w:rsid w:val="00674AFD"/>
    <w:rsid w:val="00674DD3"/>
    <w:rsid w:val="006807ED"/>
    <w:rsid w:val="00684851"/>
    <w:rsid w:val="00684E78"/>
    <w:rsid w:val="0068758F"/>
    <w:rsid w:val="00687CD4"/>
    <w:rsid w:val="00693B2D"/>
    <w:rsid w:val="00696EF8"/>
    <w:rsid w:val="006A0C1E"/>
    <w:rsid w:val="006A19BA"/>
    <w:rsid w:val="006A70BE"/>
    <w:rsid w:val="006B0912"/>
    <w:rsid w:val="006B13FD"/>
    <w:rsid w:val="006B1F23"/>
    <w:rsid w:val="006B2C3E"/>
    <w:rsid w:val="006B4DBC"/>
    <w:rsid w:val="006C2EE6"/>
    <w:rsid w:val="006C3009"/>
    <w:rsid w:val="006D27E8"/>
    <w:rsid w:val="006D45D6"/>
    <w:rsid w:val="006D510E"/>
    <w:rsid w:val="006D511A"/>
    <w:rsid w:val="006D5FC6"/>
    <w:rsid w:val="006E0347"/>
    <w:rsid w:val="006E2F85"/>
    <w:rsid w:val="006E4C05"/>
    <w:rsid w:val="006E6652"/>
    <w:rsid w:val="006E6BA2"/>
    <w:rsid w:val="006E7E17"/>
    <w:rsid w:val="006F178C"/>
    <w:rsid w:val="006F3A6B"/>
    <w:rsid w:val="006F498D"/>
    <w:rsid w:val="006F5641"/>
    <w:rsid w:val="006F6EBE"/>
    <w:rsid w:val="0070176D"/>
    <w:rsid w:val="00701B77"/>
    <w:rsid w:val="00703D3F"/>
    <w:rsid w:val="007041E9"/>
    <w:rsid w:val="00704478"/>
    <w:rsid w:val="00710947"/>
    <w:rsid w:val="00713B11"/>
    <w:rsid w:val="00713FDE"/>
    <w:rsid w:val="007156BD"/>
    <w:rsid w:val="00715C5C"/>
    <w:rsid w:val="007200C8"/>
    <w:rsid w:val="00724E7C"/>
    <w:rsid w:val="00726C83"/>
    <w:rsid w:val="007322F6"/>
    <w:rsid w:val="007324DB"/>
    <w:rsid w:val="0073253A"/>
    <w:rsid w:val="0073416F"/>
    <w:rsid w:val="007364E7"/>
    <w:rsid w:val="007400A3"/>
    <w:rsid w:val="00743B0C"/>
    <w:rsid w:val="007444F0"/>
    <w:rsid w:val="00744C80"/>
    <w:rsid w:val="00754CE2"/>
    <w:rsid w:val="00755585"/>
    <w:rsid w:val="00757A5F"/>
    <w:rsid w:val="00761FD5"/>
    <w:rsid w:val="007629BA"/>
    <w:rsid w:val="007632C9"/>
    <w:rsid w:val="00764065"/>
    <w:rsid w:val="0076675B"/>
    <w:rsid w:val="00766A2D"/>
    <w:rsid w:val="007710A8"/>
    <w:rsid w:val="0077178F"/>
    <w:rsid w:val="00775012"/>
    <w:rsid w:val="00775968"/>
    <w:rsid w:val="007820D5"/>
    <w:rsid w:val="0078234B"/>
    <w:rsid w:val="0078270B"/>
    <w:rsid w:val="0078692B"/>
    <w:rsid w:val="0079041C"/>
    <w:rsid w:val="00790EA7"/>
    <w:rsid w:val="00791AB1"/>
    <w:rsid w:val="00791D91"/>
    <w:rsid w:val="00792157"/>
    <w:rsid w:val="00792796"/>
    <w:rsid w:val="007938C5"/>
    <w:rsid w:val="00794DE1"/>
    <w:rsid w:val="007A0256"/>
    <w:rsid w:val="007A5C07"/>
    <w:rsid w:val="007A785A"/>
    <w:rsid w:val="007B0DF7"/>
    <w:rsid w:val="007B4677"/>
    <w:rsid w:val="007B6701"/>
    <w:rsid w:val="007B74D0"/>
    <w:rsid w:val="007C0F84"/>
    <w:rsid w:val="007C1F7F"/>
    <w:rsid w:val="007C63B8"/>
    <w:rsid w:val="007D178F"/>
    <w:rsid w:val="007D420C"/>
    <w:rsid w:val="007E353D"/>
    <w:rsid w:val="007E392E"/>
    <w:rsid w:val="007E7BE7"/>
    <w:rsid w:val="007F0465"/>
    <w:rsid w:val="007F0F1A"/>
    <w:rsid w:val="007F3D0C"/>
    <w:rsid w:val="007F3D61"/>
    <w:rsid w:val="007F5415"/>
    <w:rsid w:val="007F6C6B"/>
    <w:rsid w:val="008012D9"/>
    <w:rsid w:val="008021B8"/>
    <w:rsid w:val="008035F6"/>
    <w:rsid w:val="0080490F"/>
    <w:rsid w:val="00805891"/>
    <w:rsid w:val="00810EAA"/>
    <w:rsid w:val="00812C0D"/>
    <w:rsid w:val="00812CE7"/>
    <w:rsid w:val="00814561"/>
    <w:rsid w:val="00815785"/>
    <w:rsid w:val="008172E2"/>
    <w:rsid w:val="00820EF0"/>
    <w:rsid w:val="00820F83"/>
    <w:rsid w:val="008217CE"/>
    <w:rsid w:val="008254A6"/>
    <w:rsid w:val="00826DFB"/>
    <w:rsid w:val="00827703"/>
    <w:rsid w:val="00832A7E"/>
    <w:rsid w:val="00837C56"/>
    <w:rsid w:val="00841305"/>
    <w:rsid w:val="00843AFE"/>
    <w:rsid w:val="00850F29"/>
    <w:rsid w:val="008545C6"/>
    <w:rsid w:val="00860423"/>
    <w:rsid w:val="00860534"/>
    <w:rsid w:val="00861B2E"/>
    <w:rsid w:val="00861B3E"/>
    <w:rsid w:val="00862C9C"/>
    <w:rsid w:val="0086440A"/>
    <w:rsid w:val="008704B2"/>
    <w:rsid w:val="00872476"/>
    <w:rsid w:val="008728E0"/>
    <w:rsid w:val="00872DA6"/>
    <w:rsid w:val="00876AEA"/>
    <w:rsid w:val="008844CE"/>
    <w:rsid w:val="00884FC7"/>
    <w:rsid w:val="0088553C"/>
    <w:rsid w:val="00890353"/>
    <w:rsid w:val="008921E2"/>
    <w:rsid w:val="00892E9F"/>
    <w:rsid w:val="00893826"/>
    <w:rsid w:val="0089512D"/>
    <w:rsid w:val="008953F2"/>
    <w:rsid w:val="008978C8"/>
    <w:rsid w:val="008A05DE"/>
    <w:rsid w:val="008A1FA7"/>
    <w:rsid w:val="008A2915"/>
    <w:rsid w:val="008A6F96"/>
    <w:rsid w:val="008A78D7"/>
    <w:rsid w:val="008B0684"/>
    <w:rsid w:val="008B1241"/>
    <w:rsid w:val="008B1A11"/>
    <w:rsid w:val="008B203F"/>
    <w:rsid w:val="008B4297"/>
    <w:rsid w:val="008B6F33"/>
    <w:rsid w:val="008B7225"/>
    <w:rsid w:val="008C0632"/>
    <w:rsid w:val="008C5F5E"/>
    <w:rsid w:val="008C6FC5"/>
    <w:rsid w:val="008C7A6D"/>
    <w:rsid w:val="008D5A05"/>
    <w:rsid w:val="008D64DC"/>
    <w:rsid w:val="008D67BC"/>
    <w:rsid w:val="008D74E1"/>
    <w:rsid w:val="008E0605"/>
    <w:rsid w:val="008E17C5"/>
    <w:rsid w:val="008E3908"/>
    <w:rsid w:val="008E4A1B"/>
    <w:rsid w:val="008E6AF6"/>
    <w:rsid w:val="008E73CE"/>
    <w:rsid w:val="008F269B"/>
    <w:rsid w:val="008F7FDE"/>
    <w:rsid w:val="009004D4"/>
    <w:rsid w:val="009013CA"/>
    <w:rsid w:val="00902188"/>
    <w:rsid w:val="0090278E"/>
    <w:rsid w:val="00902BF6"/>
    <w:rsid w:val="00905A04"/>
    <w:rsid w:val="009074CB"/>
    <w:rsid w:val="00907FE7"/>
    <w:rsid w:val="00915057"/>
    <w:rsid w:val="00917D0F"/>
    <w:rsid w:val="0092019B"/>
    <w:rsid w:val="00922602"/>
    <w:rsid w:val="00922883"/>
    <w:rsid w:val="009244C7"/>
    <w:rsid w:val="0092467A"/>
    <w:rsid w:val="00924746"/>
    <w:rsid w:val="009256BE"/>
    <w:rsid w:val="00926C81"/>
    <w:rsid w:val="009322EF"/>
    <w:rsid w:val="0093423E"/>
    <w:rsid w:val="00936FCB"/>
    <w:rsid w:val="009376E0"/>
    <w:rsid w:val="00940B31"/>
    <w:rsid w:val="00941EE1"/>
    <w:rsid w:val="00942719"/>
    <w:rsid w:val="00947F82"/>
    <w:rsid w:val="00952F26"/>
    <w:rsid w:val="0095403D"/>
    <w:rsid w:val="00957966"/>
    <w:rsid w:val="00960350"/>
    <w:rsid w:val="009633D4"/>
    <w:rsid w:val="00963AA0"/>
    <w:rsid w:val="009652F1"/>
    <w:rsid w:val="009677E0"/>
    <w:rsid w:val="0097177B"/>
    <w:rsid w:val="00974C52"/>
    <w:rsid w:val="00976CDD"/>
    <w:rsid w:val="00982FC7"/>
    <w:rsid w:val="0098425F"/>
    <w:rsid w:val="00985391"/>
    <w:rsid w:val="009906D2"/>
    <w:rsid w:val="0099351B"/>
    <w:rsid w:val="00995A8B"/>
    <w:rsid w:val="00995EFD"/>
    <w:rsid w:val="0099733A"/>
    <w:rsid w:val="009A3328"/>
    <w:rsid w:val="009A4194"/>
    <w:rsid w:val="009B0527"/>
    <w:rsid w:val="009B0805"/>
    <w:rsid w:val="009B1782"/>
    <w:rsid w:val="009B2A53"/>
    <w:rsid w:val="009B4030"/>
    <w:rsid w:val="009B4267"/>
    <w:rsid w:val="009C0136"/>
    <w:rsid w:val="009C362E"/>
    <w:rsid w:val="009C36D9"/>
    <w:rsid w:val="009C4A7E"/>
    <w:rsid w:val="009C4C81"/>
    <w:rsid w:val="009C64B2"/>
    <w:rsid w:val="009C654A"/>
    <w:rsid w:val="009C7602"/>
    <w:rsid w:val="009D2841"/>
    <w:rsid w:val="009D4CE8"/>
    <w:rsid w:val="009D695E"/>
    <w:rsid w:val="009F263E"/>
    <w:rsid w:val="009F4822"/>
    <w:rsid w:val="009F5BF4"/>
    <w:rsid w:val="009F5FC3"/>
    <w:rsid w:val="00A04AE7"/>
    <w:rsid w:val="00A05B7C"/>
    <w:rsid w:val="00A07FA5"/>
    <w:rsid w:val="00A11941"/>
    <w:rsid w:val="00A126CB"/>
    <w:rsid w:val="00A14B83"/>
    <w:rsid w:val="00A2148C"/>
    <w:rsid w:val="00A228B7"/>
    <w:rsid w:val="00A22ED8"/>
    <w:rsid w:val="00A22F40"/>
    <w:rsid w:val="00A235E8"/>
    <w:rsid w:val="00A24206"/>
    <w:rsid w:val="00A2708C"/>
    <w:rsid w:val="00A27682"/>
    <w:rsid w:val="00A27A85"/>
    <w:rsid w:val="00A33E38"/>
    <w:rsid w:val="00A35895"/>
    <w:rsid w:val="00A375AB"/>
    <w:rsid w:val="00A411D1"/>
    <w:rsid w:val="00A415B4"/>
    <w:rsid w:val="00A42129"/>
    <w:rsid w:val="00A4306E"/>
    <w:rsid w:val="00A43C49"/>
    <w:rsid w:val="00A44757"/>
    <w:rsid w:val="00A458F9"/>
    <w:rsid w:val="00A51667"/>
    <w:rsid w:val="00A52729"/>
    <w:rsid w:val="00A52E3E"/>
    <w:rsid w:val="00A54294"/>
    <w:rsid w:val="00A544C1"/>
    <w:rsid w:val="00A60394"/>
    <w:rsid w:val="00A609FB"/>
    <w:rsid w:val="00A7197E"/>
    <w:rsid w:val="00A74616"/>
    <w:rsid w:val="00A74CEE"/>
    <w:rsid w:val="00A75A77"/>
    <w:rsid w:val="00A801E5"/>
    <w:rsid w:val="00A82CEF"/>
    <w:rsid w:val="00A85434"/>
    <w:rsid w:val="00A93AD8"/>
    <w:rsid w:val="00A941D1"/>
    <w:rsid w:val="00A94A85"/>
    <w:rsid w:val="00A951F3"/>
    <w:rsid w:val="00A959EF"/>
    <w:rsid w:val="00AA05B9"/>
    <w:rsid w:val="00AA140D"/>
    <w:rsid w:val="00AA4F6C"/>
    <w:rsid w:val="00AA50F8"/>
    <w:rsid w:val="00AA6C43"/>
    <w:rsid w:val="00AA79AC"/>
    <w:rsid w:val="00AA7DE8"/>
    <w:rsid w:val="00AB0FBF"/>
    <w:rsid w:val="00AB1DB3"/>
    <w:rsid w:val="00AB2951"/>
    <w:rsid w:val="00AB5E4D"/>
    <w:rsid w:val="00AC3132"/>
    <w:rsid w:val="00AC317A"/>
    <w:rsid w:val="00AD1876"/>
    <w:rsid w:val="00AD1B8C"/>
    <w:rsid w:val="00AD41E2"/>
    <w:rsid w:val="00AE0728"/>
    <w:rsid w:val="00AE4A3C"/>
    <w:rsid w:val="00AF013F"/>
    <w:rsid w:val="00AF0971"/>
    <w:rsid w:val="00AF410E"/>
    <w:rsid w:val="00AF66DE"/>
    <w:rsid w:val="00AF7A0E"/>
    <w:rsid w:val="00B00256"/>
    <w:rsid w:val="00B00C3F"/>
    <w:rsid w:val="00B02618"/>
    <w:rsid w:val="00B028F8"/>
    <w:rsid w:val="00B06F64"/>
    <w:rsid w:val="00B07912"/>
    <w:rsid w:val="00B10271"/>
    <w:rsid w:val="00B10A64"/>
    <w:rsid w:val="00B12211"/>
    <w:rsid w:val="00B16218"/>
    <w:rsid w:val="00B21E76"/>
    <w:rsid w:val="00B22986"/>
    <w:rsid w:val="00B239C3"/>
    <w:rsid w:val="00B24080"/>
    <w:rsid w:val="00B27267"/>
    <w:rsid w:val="00B311E1"/>
    <w:rsid w:val="00B34232"/>
    <w:rsid w:val="00B348E9"/>
    <w:rsid w:val="00B35A29"/>
    <w:rsid w:val="00B360DB"/>
    <w:rsid w:val="00B37BA1"/>
    <w:rsid w:val="00B37BF6"/>
    <w:rsid w:val="00B42A14"/>
    <w:rsid w:val="00B4700E"/>
    <w:rsid w:val="00B52510"/>
    <w:rsid w:val="00B549EA"/>
    <w:rsid w:val="00B54A59"/>
    <w:rsid w:val="00B55C56"/>
    <w:rsid w:val="00B55DF4"/>
    <w:rsid w:val="00B5650D"/>
    <w:rsid w:val="00B5778E"/>
    <w:rsid w:val="00B61EF7"/>
    <w:rsid w:val="00B677D1"/>
    <w:rsid w:val="00B67A7B"/>
    <w:rsid w:val="00B70E9E"/>
    <w:rsid w:val="00B73D85"/>
    <w:rsid w:val="00B74DAF"/>
    <w:rsid w:val="00B74F7D"/>
    <w:rsid w:val="00B76563"/>
    <w:rsid w:val="00B80DD7"/>
    <w:rsid w:val="00B8210D"/>
    <w:rsid w:val="00B83D64"/>
    <w:rsid w:val="00B85947"/>
    <w:rsid w:val="00B85CC3"/>
    <w:rsid w:val="00B8696F"/>
    <w:rsid w:val="00B909AC"/>
    <w:rsid w:val="00B9459C"/>
    <w:rsid w:val="00B9764F"/>
    <w:rsid w:val="00BA36D5"/>
    <w:rsid w:val="00BA441E"/>
    <w:rsid w:val="00BA4807"/>
    <w:rsid w:val="00BA61D8"/>
    <w:rsid w:val="00BA62B8"/>
    <w:rsid w:val="00BA6D44"/>
    <w:rsid w:val="00BA7761"/>
    <w:rsid w:val="00BB0CFD"/>
    <w:rsid w:val="00BB0FF9"/>
    <w:rsid w:val="00BB1AD1"/>
    <w:rsid w:val="00BB3293"/>
    <w:rsid w:val="00BB6C3D"/>
    <w:rsid w:val="00BB780A"/>
    <w:rsid w:val="00BB79B9"/>
    <w:rsid w:val="00BB7B4B"/>
    <w:rsid w:val="00BC3524"/>
    <w:rsid w:val="00BD004F"/>
    <w:rsid w:val="00BD0859"/>
    <w:rsid w:val="00BD1662"/>
    <w:rsid w:val="00BD1EB7"/>
    <w:rsid w:val="00BD31B1"/>
    <w:rsid w:val="00BD337B"/>
    <w:rsid w:val="00BD4131"/>
    <w:rsid w:val="00BD67E4"/>
    <w:rsid w:val="00BD7C62"/>
    <w:rsid w:val="00BE0A3E"/>
    <w:rsid w:val="00BE31AB"/>
    <w:rsid w:val="00BE4014"/>
    <w:rsid w:val="00BE795C"/>
    <w:rsid w:val="00BF6348"/>
    <w:rsid w:val="00BF6A9C"/>
    <w:rsid w:val="00C007E2"/>
    <w:rsid w:val="00C03AC6"/>
    <w:rsid w:val="00C03E6A"/>
    <w:rsid w:val="00C0580B"/>
    <w:rsid w:val="00C10FF3"/>
    <w:rsid w:val="00C13BFE"/>
    <w:rsid w:val="00C16E8B"/>
    <w:rsid w:val="00C16F87"/>
    <w:rsid w:val="00C17821"/>
    <w:rsid w:val="00C21EF4"/>
    <w:rsid w:val="00C230BF"/>
    <w:rsid w:val="00C23636"/>
    <w:rsid w:val="00C24719"/>
    <w:rsid w:val="00C257A9"/>
    <w:rsid w:val="00C30B1A"/>
    <w:rsid w:val="00C30F38"/>
    <w:rsid w:val="00C31DB0"/>
    <w:rsid w:val="00C40C12"/>
    <w:rsid w:val="00C40C1F"/>
    <w:rsid w:val="00C43903"/>
    <w:rsid w:val="00C453F8"/>
    <w:rsid w:val="00C47C58"/>
    <w:rsid w:val="00C55E3E"/>
    <w:rsid w:val="00C5750F"/>
    <w:rsid w:val="00C61858"/>
    <w:rsid w:val="00C61E3B"/>
    <w:rsid w:val="00C70A9A"/>
    <w:rsid w:val="00C77C2C"/>
    <w:rsid w:val="00C8032E"/>
    <w:rsid w:val="00C8071E"/>
    <w:rsid w:val="00C82936"/>
    <w:rsid w:val="00C83B67"/>
    <w:rsid w:val="00C84058"/>
    <w:rsid w:val="00C841B6"/>
    <w:rsid w:val="00C842DD"/>
    <w:rsid w:val="00C849CD"/>
    <w:rsid w:val="00C8569B"/>
    <w:rsid w:val="00C9087A"/>
    <w:rsid w:val="00C93579"/>
    <w:rsid w:val="00C93959"/>
    <w:rsid w:val="00C94AD4"/>
    <w:rsid w:val="00C96614"/>
    <w:rsid w:val="00C97AA8"/>
    <w:rsid w:val="00C97C3F"/>
    <w:rsid w:val="00CA0CAC"/>
    <w:rsid w:val="00CA245E"/>
    <w:rsid w:val="00CA25C0"/>
    <w:rsid w:val="00CA3AE6"/>
    <w:rsid w:val="00CA60C2"/>
    <w:rsid w:val="00CA6C99"/>
    <w:rsid w:val="00CB0406"/>
    <w:rsid w:val="00CB1934"/>
    <w:rsid w:val="00CB1B74"/>
    <w:rsid w:val="00CB3124"/>
    <w:rsid w:val="00CB56A4"/>
    <w:rsid w:val="00CB654F"/>
    <w:rsid w:val="00CB726B"/>
    <w:rsid w:val="00CC1E00"/>
    <w:rsid w:val="00CC4161"/>
    <w:rsid w:val="00CC4D67"/>
    <w:rsid w:val="00CC5339"/>
    <w:rsid w:val="00CC5EEA"/>
    <w:rsid w:val="00CC61C2"/>
    <w:rsid w:val="00CC6E14"/>
    <w:rsid w:val="00CC791E"/>
    <w:rsid w:val="00CC7A29"/>
    <w:rsid w:val="00CD1412"/>
    <w:rsid w:val="00CD1679"/>
    <w:rsid w:val="00CD2C3D"/>
    <w:rsid w:val="00CD3538"/>
    <w:rsid w:val="00CE0D0F"/>
    <w:rsid w:val="00CE2E0A"/>
    <w:rsid w:val="00CE43E2"/>
    <w:rsid w:val="00CE5F9B"/>
    <w:rsid w:val="00CE6ED7"/>
    <w:rsid w:val="00CF014B"/>
    <w:rsid w:val="00CF1005"/>
    <w:rsid w:val="00CF3413"/>
    <w:rsid w:val="00CF380C"/>
    <w:rsid w:val="00CF389E"/>
    <w:rsid w:val="00CF6332"/>
    <w:rsid w:val="00D00AE0"/>
    <w:rsid w:val="00D023A7"/>
    <w:rsid w:val="00D04196"/>
    <w:rsid w:val="00D04785"/>
    <w:rsid w:val="00D04BFD"/>
    <w:rsid w:val="00D06CBF"/>
    <w:rsid w:val="00D07614"/>
    <w:rsid w:val="00D07CF4"/>
    <w:rsid w:val="00D1221A"/>
    <w:rsid w:val="00D14209"/>
    <w:rsid w:val="00D14D89"/>
    <w:rsid w:val="00D15020"/>
    <w:rsid w:val="00D15A27"/>
    <w:rsid w:val="00D21A5E"/>
    <w:rsid w:val="00D310C4"/>
    <w:rsid w:val="00D3129F"/>
    <w:rsid w:val="00D31818"/>
    <w:rsid w:val="00D32C39"/>
    <w:rsid w:val="00D3449F"/>
    <w:rsid w:val="00D34549"/>
    <w:rsid w:val="00D35C47"/>
    <w:rsid w:val="00D412C5"/>
    <w:rsid w:val="00D440FB"/>
    <w:rsid w:val="00D4431F"/>
    <w:rsid w:val="00D452A2"/>
    <w:rsid w:val="00D45AF4"/>
    <w:rsid w:val="00D45C53"/>
    <w:rsid w:val="00D45CB6"/>
    <w:rsid w:val="00D4634E"/>
    <w:rsid w:val="00D470CF"/>
    <w:rsid w:val="00D51387"/>
    <w:rsid w:val="00D51391"/>
    <w:rsid w:val="00D52786"/>
    <w:rsid w:val="00D54C09"/>
    <w:rsid w:val="00D557DF"/>
    <w:rsid w:val="00D5669D"/>
    <w:rsid w:val="00D57F14"/>
    <w:rsid w:val="00D61955"/>
    <w:rsid w:val="00D61963"/>
    <w:rsid w:val="00D70B0E"/>
    <w:rsid w:val="00D7106C"/>
    <w:rsid w:val="00D71E87"/>
    <w:rsid w:val="00D72AC8"/>
    <w:rsid w:val="00D730A6"/>
    <w:rsid w:val="00D74D46"/>
    <w:rsid w:val="00D81E68"/>
    <w:rsid w:val="00D82F34"/>
    <w:rsid w:val="00D83B68"/>
    <w:rsid w:val="00D84268"/>
    <w:rsid w:val="00D85BEB"/>
    <w:rsid w:val="00D866C9"/>
    <w:rsid w:val="00D9436A"/>
    <w:rsid w:val="00D96BD3"/>
    <w:rsid w:val="00DA62DF"/>
    <w:rsid w:val="00DA6A76"/>
    <w:rsid w:val="00DB6184"/>
    <w:rsid w:val="00DC3151"/>
    <w:rsid w:val="00DC7F6C"/>
    <w:rsid w:val="00DD250A"/>
    <w:rsid w:val="00DD27B8"/>
    <w:rsid w:val="00DD30AB"/>
    <w:rsid w:val="00DD36C1"/>
    <w:rsid w:val="00DD4D61"/>
    <w:rsid w:val="00DD665A"/>
    <w:rsid w:val="00DD687A"/>
    <w:rsid w:val="00DD6CF3"/>
    <w:rsid w:val="00DE045D"/>
    <w:rsid w:val="00DE2BE2"/>
    <w:rsid w:val="00DE61A8"/>
    <w:rsid w:val="00DE6700"/>
    <w:rsid w:val="00DE673C"/>
    <w:rsid w:val="00DE7C70"/>
    <w:rsid w:val="00DE7D67"/>
    <w:rsid w:val="00DF252A"/>
    <w:rsid w:val="00DF2BD8"/>
    <w:rsid w:val="00DF2C0D"/>
    <w:rsid w:val="00DF357D"/>
    <w:rsid w:val="00DF35AA"/>
    <w:rsid w:val="00DF3D95"/>
    <w:rsid w:val="00DF59B3"/>
    <w:rsid w:val="00DF5C0E"/>
    <w:rsid w:val="00DF667C"/>
    <w:rsid w:val="00DF66D0"/>
    <w:rsid w:val="00E01D65"/>
    <w:rsid w:val="00E031AD"/>
    <w:rsid w:val="00E03215"/>
    <w:rsid w:val="00E05996"/>
    <w:rsid w:val="00E11430"/>
    <w:rsid w:val="00E151CD"/>
    <w:rsid w:val="00E159A0"/>
    <w:rsid w:val="00E17F39"/>
    <w:rsid w:val="00E208B4"/>
    <w:rsid w:val="00E2114B"/>
    <w:rsid w:val="00E22BF2"/>
    <w:rsid w:val="00E2494A"/>
    <w:rsid w:val="00E251A7"/>
    <w:rsid w:val="00E25E78"/>
    <w:rsid w:val="00E27B33"/>
    <w:rsid w:val="00E27E5E"/>
    <w:rsid w:val="00E373A7"/>
    <w:rsid w:val="00E37E56"/>
    <w:rsid w:val="00E43D20"/>
    <w:rsid w:val="00E44A0A"/>
    <w:rsid w:val="00E467BF"/>
    <w:rsid w:val="00E529F9"/>
    <w:rsid w:val="00E6092F"/>
    <w:rsid w:val="00E61E81"/>
    <w:rsid w:val="00E65808"/>
    <w:rsid w:val="00E72C9E"/>
    <w:rsid w:val="00E7433B"/>
    <w:rsid w:val="00E7481F"/>
    <w:rsid w:val="00E74A87"/>
    <w:rsid w:val="00E74B65"/>
    <w:rsid w:val="00E77189"/>
    <w:rsid w:val="00E834BF"/>
    <w:rsid w:val="00E8359A"/>
    <w:rsid w:val="00E8670A"/>
    <w:rsid w:val="00E86FE6"/>
    <w:rsid w:val="00E872B1"/>
    <w:rsid w:val="00E92D97"/>
    <w:rsid w:val="00E95D79"/>
    <w:rsid w:val="00E967FD"/>
    <w:rsid w:val="00E9737A"/>
    <w:rsid w:val="00EA1924"/>
    <w:rsid w:val="00EA447F"/>
    <w:rsid w:val="00EA5540"/>
    <w:rsid w:val="00EB01EB"/>
    <w:rsid w:val="00EC3A2C"/>
    <w:rsid w:val="00EC7812"/>
    <w:rsid w:val="00ED29D3"/>
    <w:rsid w:val="00ED69E5"/>
    <w:rsid w:val="00EE0E83"/>
    <w:rsid w:val="00EE21C4"/>
    <w:rsid w:val="00EE3043"/>
    <w:rsid w:val="00EF0C96"/>
    <w:rsid w:val="00EF0E85"/>
    <w:rsid w:val="00EF18F8"/>
    <w:rsid w:val="00EF2E68"/>
    <w:rsid w:val="00EF3CDE"/>
    <w:rsid w:val="00EF5B81"/>
    <w:rsid w:val="00EF74A0"/>
    <w:rsid w:val="00EF7D6E"/>
    <w:rsid w:val="00F00964"/>
    <w:rsid w:val="00F0104B"/>
    <w:rsid w:val="00F0119D"/>
    <w:rsid w:val="00F038AE"/>
    <w:rsid w:val="00F05EBC"/>
    <w:rsid w:val="00F06E3A"/>
    <w:rsid w:val="00F0721A"/>
    <w:rsid w:val="00F11A9E"/>
    <w:rsid w:val="00F21C34"/>
    <w:rsid w:val="00F21CC9"/>
    <w:rsid w:val="00F23D27"/>
    <w:rsid w:val="00F26FBD"/>
    <w:rsid w:val="00F27222"/>
    <w:rsid w:val="00F32D5D"/>
    <w:rsid w:val="00F34853"/>
    <w:rsid w:val="00F35D4B"/>
    <w:rsid w:val="00F3719C"/>
    <w:rsid w:val="00F373DF"/>
    <w:rsid w:val="00F40A82"/>
    <w:rsid w:val="00F44849"/>
    <w:rsid w:val="00F45290"/>
    <w:rsid w:val="00F45B3C"/>
    <w:rsid w:val="00F6063F"/>
    <w:rsid w:val="00F60BFF"/>
    <w:rsid w:val="00F627A6"/>
    <w:rsid w:val="00F640CD"/>
    <w:rsid w:val="00F658FF"/>
    <w:rsid w:val="00F660C4"/>
    <w:rsid w:val="00F66249"/>
    <w:rsid w:val="00F702FD"/>
    <w:rsid w:val="00F8191D"/>
    <w:rsid w:val="00F81AC0"/>
    <w:rsid w:val="00F82FB1"/>
    <w:rsid w:val="00F85817"/>
    <w:rsid w:val="00F865DD"/>
    <w:rsid w:val="00F91852"/>
    <w:rsid w:val="00F92488"/>
    <w:rsid w:val="00F9384E"/>
    <w:rsid w:val="00F967A8"/>
    <w:rsid w:val="00F96FE2"/>
    <w:rsid w:val="00F97207"/>
    <w:rsid w:val="00F97DB0"/>
    <w:rsid w:val="00FA612F"/>
    <w:rsid w:val="00FA76BA"/>
    <w:rsid w:val="00FA79FD"/>
    <w:rsid w:val="00FA7C2E"/>
    <w:rsid w:val="00FB0D18"/>
    <w:rsid w:val="00FB0E61"/>
    <w:rsid w:val="00FB0F5A"/>
    <w:rsid w:val="00FB2169"/>
    <w:rsid w:val="00FB3B82"/>
    <w:rsid w:val="00FB4E5A"/>
    <w:rsid w:val="00FB5508"/>
    <w:rsid w:val="00FB566E"/>
    <w:rsid w:val="00FB69E2"/>
    <w:rsid w:val="00FB741E"/>
    <w:rsid w:val="00FC04C6"/>
    <w:rsid w:val="00FC1CC1"/>
    <w:rsid w:val="00FC4387"/>
    <w:rsid w:val="00FC6E25"/>
    <w:rsid w:val="00FC7F6E"/>
    <w:rsid w:val="00FD10FB"/>
    <w:rsid w:val="00FD118C"/>
    <w:rsid w:val="00FD1825"/>
    <w:rsid w:val="00FD410E"/>
    <w:rsid w:val="00FD6514"/>
    <w:rsid w:val="00FE1FD2"/>
    <w:rsid w:val="00FE2BCE"/>
    <w:rsid w:val="00FE50B3"/>
    <w:rsid w:val="00FE6A20"/>
    <w:rsid w:val="00FE7F8E"/>
    <w:rsid w:val="00FF0D3B"/>
    <w:rsid w:val="00FF2A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9F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Char,Body Text Char2 Char,Body Text Char1 Char Char,Body Text Char Char Char Char,TabelTekst Char Char Char Char,text Char Char Char Char,Body Text2 Char Char Char Char,TabelTekst Char1 Char Char,text Char1 Char Char"/>
    <w:basedOn w:val="a"/>
    <w:link w:val="a4"/>
    <w:uiPriority w:val="99"/>
    <w:rsid w:val="00FA79FD"/>
    <w:pPr>
      <w:jc w:val="both"/>
    </w:pPr>
    <w:rPr>
      <w:bCs/>
      <w:i/>
      <w:sz w:val="36"/>
    </w:rPr>
  </w:style>
  <w:style w:type="character" w:customStyle="1" w:styleId="a4">
    <w:name w:val="Основной текст Знак"/>
    <w:aliases w:val="Body Text Char Знак,Body Text Char2 Char Знак,Body Text Char1 Char Char Знак,Body Text Char Char Char Char Знак,TabelTekst Char Char Char Char Знак,text Char Char Char Char Знак,Body Text2 Char Char Char Char Знак"/>
    <w:link w:val="a3"/>
    <w:uiPriority w:val="99"/>
    <w:locked/>
    <w:rsid w:val="00FA79FD"/>
    <w:rPr>
      <w:rFonts w:ascii="Times New Roman" w:hAnsi="Times New Roman" w:cs="Times New Roman"/>
      <w:bCs/>
      <w:i/>
      <w:sz w:val="24"/>
      <w:szCs w:val="24"/>
      <w:lang w:eastAsia="ru-RU"/>
    </w:rPr>
  </w:style>
  <w:style w:type="paragraph" w:customStyle="1" w:styleId="ConsPlusTitle">
    <w:name w:val="ConsPlusTitle"/>
    <w:uiPriority w:val="99"/>
    <w:rsid w:val="00FA79FD"/>
    <w:pPr>
      <w:widowControl w:val="0"/>
      <w:autoSpaceDE w:val="0"/>
      <w:autoSpaceDN w:val="0"/>
      <w:adjustRightInd w:val="0"/>
    </w:pPr>
    <w:rPr>
      <w:rFonts w:ascii="Arial" w:eastAsia="Times New Roman" w:hAnsi="Arial" w:cs="Arial"/>
      <w:b/>
      <w:bCs/>
    </w:rPr>
  </w:style>
  <w:style w:type="table" w:styleId="a5">
    <w:name w:val="Table Grid"/>
    <w:basedOn w:val="a1"/>
    <w:uiPriority w:val="99"/>
    <w:rsid w:val="00250F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CA3AE6"/>
    <w:rPr>
      <w:rFonts w:ascii="Tahoma" w:hAnsi="Tahoma" w:cs="Tahoma"/>
      <w:sz w:val="16"/>
      <w:szCs w:val="16"/>
    </w:rPr>
  </w:style>
  <w:style w:type="character" w:customStyle="1" w:styleId="a7">
    <w:name w:val="Текст выноски Знак"/>
    <w:link w:val="a6"/>
    <w:uiPriority w:val="99"/>
    <w:semiHidden/>
    <w:locked/>
    <w:rsid w:val="00CA3AE6"/>
    <w:rPr>
      <w:rFonts w:ascii="Tahoma" w:hAnsi="Tahoma" w:cs="Tahoma"/>
      <w:sz w:val="16"/>
      <w:szCs w:val="16"/>
      <w:lang w:eastAsia="ru-RU"/>
    </w:rPr>
  </w:style>
  <w:style w:type="paragraph" w:styleId="a8">
    <w:name w:val="footer"/>
    <w:basedOn w:val="a"/>
    <w:link w:val="a9"/>
    <w:uiPriority w:val="99"/>
    <w:rsid w:val="00094022"/>
    <w:pPr>
      <w:tabs>
        <w:tab w:val="center" w:pos="4677"/>
        <w:tab w:val="right" w:pos="9355"/>
      </w:tabs>
    </w:pPr>
  </w:style>
  <w:style w:type="character" w:customStyle="1" w:styleId="a9">
    <w:name w:val="Нижний колонтитул Знак"/>
    <w:link w:val="a8"/>
    <w:uiPriority w:val="99"/>
    <w:semiHidden/>
    <w:locked/>
    <w:rsid w:val="00252B87"/>
    <w:rPr>
      <w:rFonts w:ascii="Times New Roman" w:hAnsi="Times New Roman" w:cs="Times New Roman"/>
      <w:sz w:val="24"/>
      <w:szCs w:val="24"/>
    </w:rPr>
  </w:style>
  <w:style w:type="character" w:styleId="aa">
    <w:name w:val="page number"/>
    <w:uiPriority w:val="99"/>
    <w:rsid w:val="00094022"/>
    <w:rPr>
      <w:rFonts w:cs="Times New Roman"/>
    </w:rPr>
  </w:style>
  <w:style w:type="paragraph" w:styleId="ab">
    <w:name w:val="List Paragraph"/>
    <w:basedOn w:val="a"/>
    <w:uiPriority w:val="34"/>
    <w:qFormat/>
    <w:rsid w:val="00134546"/>
    <w:pPr>
      <w:spacing w:after="200" w:line="360" w:lineRule="auto"/>
      <w:ind w:left="720"/>
      <w:contextualSpacing/>
      <w:jc w:val="both"/>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0756">
      <w:bodyDiv w:val="1"/>
      <w:marLeft w:val="0"/>
      <w:marRight w:val="0"/>
      <w:marTop w:val="0"/>
      <w:marBottom w:val="0"/>
      <w:divBdr>
        <w:top w:val="none" w:sz="0" w:space="0" w:color="auto"/>
        <w:left w:val="none" w:sz="0" w:space="0" w:color="auto"/>
        <w:bottom w:val="none" w:sz="0" w:space="0" w:color="auto"/>
        <w:right w:val="none" w:sz="0" w:space="0" w:color="auto"/>
      </w:divBdr>
    </w:div>
    <w:div w:id="837883171">
      <w:bodyDiv w:val="1"/>
      <w:marLeft w:val="0"/>
      <w:marRight w:val="0"/>
      <w:marTop w:val="0"/>
      <w:marBottom w:val="0"/>
      <w:divBdr>
        <w:top w:val="none" w:sz="0" w:space="0" w:color="auto"/>
        <w:left w:val="none" w:sz="0" w:space="0" w:color="auto"/>
        <w:bottom w:val="none" w:sz="0" w:space="0" w:color="auto"/>
        <w:right w:val="none" w:sz="0" w:space="0" w:color="auto"/>
      </w:divBdr>
    </w:div>
    <w:div w:id="15731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7</Pages>
  <Words>1899</Words>
  <Characters>12988</Characters>
  <Application>Microsoft Office Word</Application>
  <DocSecurity>0</DocSecurity>
  <Lines>108</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Епифанова Елена Валерьевна</dc:creator>
  <cp:keywords/>
  <dc:description/>
  <cp:lastModifiedBy>Киямова Юлия Валерьевна</cp:lastModifiedBy>
  <cp:revision>57</cp:revision>
  <cp:lastPrinted>2017-09-22T09:12:00Z</cp:lastPrinted>
  <dcterms:created xsi:type="dcterms:W3CDTF">2014-10-24T03:14:00Z</dcterms:created>
  <dcterms:modified xsi:type="dcterms:W3CDTF">2017-09-25T03:46:00Z</dcterms:modified>
</cp:coreProperties>
</file>