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798"/>
        <w:gridCol w:w="599"/>
        <w:gridCol w:w="535"/>
        <w:gridCol w:w="3855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9B0F776" wp14:editId="35122D9A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D68E8" w:rsidRPr="008D68E8" w:rsidRDefault="008D68E8" w:rsidP="008D68E8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РЕШЕНИЕ</w:t>
            </w:r>
          </w:p>
          <w:p w:rsidR="008D68E8" w:rsidRDefault="008D68E8" w:rsidP="008D68E8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ДУМЫ ГОРОДА КОГАЛЫМА</w:t>
            </w:r>
          </w:p>
          <w:p w:rsidR="00874F39" w:rsidRDefault="00874F39" w:rsidP="008D68E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 xml:space="preserve">Ханты-Мансийского автономного округа </w:t>
            </w:r>
            <w:r w:rsidR="004F6241">
              <w:rPr>
                <w:b/>
                <w:color w:val="000000"/>
                <w:sz w:val="28"/>
                <w:szCs w:val="28"/>
              </w:rPr>
              <w:t>–</w:t>
            </w:r>
            <w:r w:rsidRPr="00CE06CA">
              <w:rPr>
                <w:b/>
                <w:color w:val="000000"/>
                <w:sz w:val="28"/>
                <w:szCs w:val="28"/>
              </w:rPr>
              <w:t xml:space="preserve"> Югры</w:t>
            </w:r>
          </w:p>
          <w:p w:rsidR="004F6241" w:rsidRPr="005818CA" w:rsidRDefault="004F6241" w:rsidP="008D68E8">
            <w:pPr>
              <w:jc w:val="center"/>
              <w:rPr>
                <w:sz w:val="26"/>
                <w:szCs w:val="26"/>
              </w:rPr>
            </w:pPr>
          </w:p>
        </w:tc>
      </w:tr>
      <w:tr w:rsidR="00EC6177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EC6177" w:rsidRPr="003109CE" w:rsidRDefault="00EC6177" w:rsidP="003109CE">
            <w:pPr>
              <w:ind w:right="2"/>
              <w:rPr>
                <w:color w:val="D9D9D9" w:themeColor="background1" w:themeShade="D9"/>
                <w:sz w:val="26"/>
                <w:szCs w:val="26"/>
                <w:u w:val="single"/>
              </w:rPr>
            </w:pPr>
            <w:r w:rsidRPr="003109CE">
              <w:rPr>
                <w:color w:val="000000" w:themeColor="text1"/>
                <w:sz w:val="26"/>
                <w:szCs w:val="26"/>
                <w:u w:val="single"/>
              </w:rPr>
              <w:t xml:space="preserve">от </w:t>
            </w:r>
            <w:r w:rsidR="003109CE" w:rsidRPr="003109CE">
              <w:rPr>
                <w:color w:val="000000" w:themeColor="text1"/>
                <w:sz w:val="26"/>
                <w:szCs w:val="26"/>
                <w:u w:val="single"/>
              </w:rPr>
              <w:t>«20» июня 2023 г.</w:t>
            </w:r>
          </w:p>
        </w:tc>
        <w:tc>
          <w:tcPr>
            <w:tcW w:w="4502" w:type="dxa"/>
            <w:gridSpan w:val="2"/>
            <w:shd w:val="clear" w:color="auto" w:fill="auto"/>
          </w:tcPr>
          <w:p w:rsidR="00EC6177" w:rsidRPr="003109CE" w:rsidRDefault="00EC6177" w:rsidP="003109CE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  <w:u w:val="single"/>
              </w:rPr>
            </w:pPr>
            <w:r w:rsidRPr="003109CE">
              <w:rPr>
                <w:color w:val="000000" w:themeColor="text1"/>
                <w:sz w:val="26"/>
                <w:szCs w:val="26"/>
                <w:u w:val="single"/>
              </w:rPr>
              <w:t xml:space="preserve">№ </w:t>
            </w:r>
            <w:r w:rsidR="003109CE" w:rsidRPr="003109CE">
              <w:rPr>
                <w:color w:val="000000" w:themeColor="text1"/>
                <w:sz w:val="26"/>
                <w:szCs w:val="26"/>
                <w:u w:val="single"/>
                <w:lang w:val="en-US"/>
              </w:rPr>
              <w:t>279-</w:t>
            </w:r>
            <w:r w:rsidR="003109CE" w:rsidRPr="003109CE">
              <w:rPr>
                <w:color w:val="000000" w:themeColor="text1"/>
                <w:sz w:val="26"/>
                <w:szCs w:val="26"/>
                <w:u w:val="single"/>
              </w:rPr>
              <w:t>ГД</w:t>
            </w:r>
          </w:p>
        </w:tc>
      </w:tr>
    </w:tbl>
    <w:p w:rsidR="001438BB" w:rsidRDefault="001438BB" w:rsidP="00B22DDA">
      <w:pPr>
        <w:tabs>
          <w:tab w:val="left" w:pos="2030"/>
        </w:tabs>
        <w:rPr>
          <w:sz w:val="26"/>
          <w:szCs w:val="26"/>
        </w:rPr>
      </w:pPr>
    </w:p>
    <w:p w:rsidR="001438BB" w:rsidRPr="00874F39" w:rsidRDefault="001438BB" w:rsidP="00B22DDA">
      <w:pPr>
        <w:tabs>
          <w:tab w:val="left" w:pos="2030"/>
        </w:tabs>
        <w:rPr>
          <w:sz w:val="26"/>
          <w:szCs w:val="26"/>
        </w:rPr>
      </w:pPr>
    </w:p>
    <w:p w:rsidR="00874F39" w:rsidRPr="004A57C6" w:rsidRDefault="00874F39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:rsidR="009274C3" w:rsidRPr="003804C7" w:rsidRDefault="009274C3" w:rsidP="009274C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4A57C6">
        <w:rPr>
          <w:rFonts w:ascii="Times New Roman" w:hAnsi="Times New Roman" w:cs="Times New Roman"/>
          <w:sz w:val="26"/>
          <w:szCs w:val="26"/>
        </w:rPr>
        <w:t xml:space="preserve">О </w:t>
      </w:r>
      <w:r w:rsidRPr="003804C7">
        <w:rPr>
          <w:rFonts w:ascii="Times New Roman" w:hAnsi="Times New Roman" w:cs="Times New Roman"/>
          <w:sz w:val="26"/>
          <w:szCs w:val="26"/>
        </w:rPr>
        <w:t xml:space="preserve">назначении опроса граждан </w:t>
      </w:r>
    </w:p>
    <w:p w:rsidR="009274C3" w:rsidRPr="003804C7" w:rsidRDefault="009274C3" w:rsidP="009274C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3804C7">
        <w:rPr>
          <w:rFonts w:ascii="Times New Roman" w:hAnsi="Times New Roman" w:cs="Times New Roman"/>
          <w:sz w:val="26"/>
          <w:szCs w:val="26"/>
        </w:rPr>
        <w:t xml:space="preserve">в городе Когалыме по инициативному </w:t>
      </w:r>
    </w:p>
    <w:p w:rsidR="009274C3" w:rsidRPr="003804C7" w:rsidRDefault="009274C3" w:rsidP="009274C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3804C7">
        <w:rPr>
          <w:rFonts w:ascii="Times New Roman" w:hAnsi="Times New Roman" w:cs="Times New Roman"/>
          <w:sz w:val="26"/>
          <w:szCs w:val="26"/>
        </w:rPr>
        <w:t>проекту «</w:t>
      </w:r>
      <w:r w:rsidR="003804C7" w:rsidRPr="003804C7">
        <w:rPr>
          <w:rFonts w:ascii="Times New Roman" w:hAnsi="Times New Roman" w:cs="Times New Roman"/>
          <w:sz w:val="26"/>
          <w:szCs w:val="26"/>
        </w:rPr>
        <w:t>Одуванчиковое поле</w:t>
      </w:r>
      <w:r w:rsidR="00712B5A" w:rsidRPr="003804C7">
        <w:rPr>
          <w:rFonts w:ascii="Times New Roman" w:hAnsi="Times New Roman" w:cs="Times New Roman"/>
          <w:sz w:val="26"/>
          <w:szCs w:val="26"/>
        </w:rPr>
        <w:t>»</w:t>
      </w:r>
    </w:p>
    <w:p w:rsidR="009274C3" w:rsidRDefault="009274C3" w:rsidP="009274C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274C3" w:rsidRDefault="009274C3" w:rsidP="009274C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26.1 Федерального закона от 06.10.2003         №131-ФЗ «Об общих принципах организации местного самоуправления в Российской Федерации», статьей 15 Устава города Когалыма, решением Думы города Когалыма от 23.12.2020 №508-ГД «Об инициировании и реализации инициативных проектов в городе Когалыме», учитывая ходатайство о выдвижении инициативы о назначении опроса граждан от </w:t>
      </w:r>
      <w:r w:rsidR="006772D9">
        <w:rPr>
          <w:sz w:val="26"/>
          <w:szCs w:val="26"/>
        </w:rPr>
        <w:t>1</w:t>
      </w:r>
      <w:r w:rsidR="002B0E8E">
        <w:rPr>
          <w:sz w:val="26"/>
          <w:szCs w:val="26"/>
        </w:rPr>
        <w:t>5</w:t>
      </w:r>
      <w:r>
        <w:rPr>
          <w:sz w:val="26"/>
          <w:szCs w:val="26"/>
        </w:rPr>
        <w:t>.</w:t>
      </w:r>
      <w:r w:rsidR="006772D9">
        <w:rPr>
          <w:sz w:val="26"/>
          <w:szCs w:val="26"/>
        </w:rPr>
        <w:t>06.2023</w:t>
      </w:r>
      <w:r>
        <w:rPr>
          <w:sz w:val="26"/>
          <w:szCs w:val="26"/>
        </w:rPr>
        <w:t>, Дума города Когалыма РЕШИЛА:</w:t>
      </w:r>
    </w:p>
    <w:p w:rsidR="009274C3" w:rsidRDefault="009274C3" w:rsidP="009274C3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9274C3" w:rsidRDefault="009274C3" w:rsidP="009274C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Назначить проведение опроса граждан в городе Когалыме с </w:t>
      </w:r>
      <w:r w:rsidR="006772D9">
        <w:rPr>
          <w:sz w:val="26"/>
          <w:szCs w:val="26"/>
        </w:rPr>
        <w:t>10</w:t>
      </w:r>
      <w:r>
        <w:rPr>
          <w:sz w:val="26"/>
          <w:szCs w:val="26"/>
        </w:rPr>
        <w:t>.</w:t>
      </w:r>
      <w:r w:rsidR="006772D9">
        <w:rPr>
          <w:sz w:val="26"/>
          <w:szCs w:val="26"/>
        </w:rPr>
        <w:t>07</w:t>
      </w:r>
      <w:r>
        <w:rPr>
          <w:sz w:val="26"/>
          <w:szCs w:val="26"/>
        </w:rPr>
        <w:t>.202</w:t>
      </w:r>
      <w:r w:rsidR="006772D9">
        <w:rPr>
          <w:sz w:val="26"/>
          <w:szCs w:val="26"/>
        </w:rPr>
        <w:t>3</w:t>
      </w:r>
      <w:r>
        <w:rPr>
          <w:sz w:val="26"/>
          <w:szCs w:val="26"/>
        </w:rPr>
        <w:t xml:space="preserve"> по 1</w:t>
      </w:r>
      <w:r w:rsidR="006772D9">
        <w:rPr>
          <w:sz w:val="26"/>
          <w:szCs w:val="26"/>
        </w:rPr>
        <w:t>5</w:t>
      </w:r>
      <w:r>
        <w:rPr>
          <w:sz w:val="26"/>
          <w:szCs w:val="26"/>
        </w:rPr>
        <w:t>.0</w:t>
      </w:r>
      <w:r w:rsidR="006772D9">
        <w:rPr>
          <w:sz w:val="26"/>
          <w:szCs w:val="26"/>
        </w:rPr>
        <w:t>7</w:t>
      </w:r>
      <w:r>
        <w:rPr>
          <w:sz w:val="26"/>
          <w:szCs w:val="26"/>
        </w:rPr>
        <w:t>.202</w:t>
      </w:r>
      <w:r w:rsidR="006772D9">
        <w:rPr>
          <w:sz w:val="26"/>
          <w:szCs w:val="26"/>
        </w:rPr>
        <w:t>3</w:t>
      </w:r>
      <w:r>
        <w:rPr>
          <w:sz w:val="26"/>
          <w:szCs w:val="26"/>
        </w:rPr>
        <w:t xml:space="preserve"> в целях выявления мнения граждан по вопросу о поддержке инициативного проекта </w:t>
      </w:r>
      <w:r w:rsidR="003804C7" w:rsidRPr="003804C7">
        <w:rPr>
          <w:sz w:val="26"/>
          <w:szCs w:val="26"/>
        </w:rPr>
        <w:t>«Одуванчиковое поле»</w:t>
      </w:r>
      <w:r>
        <w:rPr>
          <w:sz w:val="26"/>
          <w:szCs w:val="26"/>
        </w:rPr>
        <w:t>.</w:t>
      </w:r>
    </w:p>
    <w:p w:rsidR="009274C3" w:rsidRDefault="009274C3" w:rsidP="009274C3">
      <w:pPr>
        <w:ind w:firstLine="709"/>
        <w:jc w:val="both"/>
        <w:rPr>
          <w:sz w:val="26"/>
          <w:szCs w:val="26"/>
        </w:rPr>
      </w:pPr>
    </w:p>
    <w:p w:rsidR="00122507" w:rsidRPr="009F61E0" w:rsidRDefault="00122507" w:rsidP="00122507">
      <w:pPr>
        <w:ind w:firstLine="709"/>
        <w:jc w:val="both"/>
        <w:rPr>
          <w:sz w:val="26"/>
          <w:szCs w:val="26"/>
        </w:rPr>
      </w:pPr>
      <w:r w:rsidRPr="009F61E0">
        <w:rPr>
          <w:sz w:val="26"/>
          <w:szCs w:val="26"/>
        </w:rPr>
        <w:t xml:space="preserve">2. Провести опрос среди жителей города Когалыма путем электронного голосования </w:t>
      </w:r>
      <w:r>
        <w:rPr>
          <w:sz w:val="26"/>
          <w:szCs w:val="26"/>
        </w:rPr>
        <w:t>на портале обратной связи</w:t>
      </w:r>
      <w:r w:rsidRPr="009F61E0">
        <w:rPr>
          <w:sz w:val="26"/>
          <w:szCs w:val="26"/>
        </w:rPr>
        <w:t xml:space="preserve"> в информационно-телекоммуникационной сети «Интернет»</w:t>
      </w:r>
      <w:r>
        <w:rPr>
          <w:sz w:val="26"/>
          <w:szCs w:val="26"/>
        </w:rPr>
        <w:t>.</w:t>
      </w:r>
      <w:r w:rsidRPr="009F61E0">
        <w:rPr>
          <w:sz w:val="26"/>
          <w:szCs w:val="26"/>
        </w:rPr>
        <w:t xml:space="preserve"> </w:t>
      </w:r>
    </w:p>
    <w:p w:rsidR="00122507" w:rsidRPr="009F61E0" w:rsidRDefault="00122507" w:rsidP="00122507">
      <w:pPr>
        <w:ind w:firstLine="709"/>
        <w:jc w:val="both"/>
        <w:rPr>
          <w:sz w:val="26"/>
          <w:szCs w:val="26"/>
        </w:rPr>
      </w:pPr>
    </w:p>
    <w:p w:rsidR="00122507" w:rsidRDefault="00122507" w:rsidP="00122507">
      <w:pPr>
        <w:ind w:firstLine="709"/>
        <w:jc w:val="both"/>
        <w:rPr>
          <w:sz w:val="26"/>
          <w:szCs w:val="26"/>
        </w:rPr>
      </w:pPr>
      <w:r w:rsidRPr="009F61E0">
        <w:rPr>
          <w:sz w:val="26"/>
          <w:szCs w:val="26"/>
        </w:rPr>
        <w:t>3. Администрации города Когалыма обеспечить проведение опроса граждан, предусмотренного частью 1 настоящего решения</w:t>
      </w:r>
      <w:r>
        <w:rPr>
          <w:sz w:val="26"/>
          <w:szCs w:val="26"/>
        </w:rPr>
        <w:t>.</w:t>
      </w:r>
      <w:r w:rsidRPr="009F61E0">
        <w:rPr>
          <w:sz w:val="26"/>
          <w:szCs w:val="26"/>
        </w:rPr>
        <w:t xml:space="preserve"> </w:t>
      </w:r>
    </w:p>
    <w:p w:rsidR="00122507" w:rsidRPr="009F61E0" w:rsidRDefault="00122507" w:rsidP="00122507">
      <w:pPr>
        <w:ind w:firstLine="709"/>
        <w:jc w:val="both"/>
        <w:rPr>
          <w:sz w:val="26"/>
          <w:szCs w:val="26"/>
        </w:rPr>
      </w:pPr>
    </w:p>
    <w:p w:rsidR="00122507" w:rsidRDefault="00122507" w:rsidP="00122507">
      <w:pPr>
        <w:ind w:firstLine="709"/>
        <w:jc w:val="both"/>
        <w:rPr>
          <w:sz w:val="26"/>
          <w:szCs w:val="26"/>
        </w:rPr>
      </w:pPr>
      <w:r w:rsidRPr="009F61E0">
        <w:rPr>
          <w:sz w:val="26"/>
          <w:szCs w:val="26"/>
        </w:rPr>
        <w:t>4. Муниципально</w:t>
      </w:r>
      <w:r>
        <w:rPr>
          <w:sz w:val="26"/>
          <w:szCs w:val="26"/>
        </w:rPr>
        <w:t>му казенному</w:t>
      </w:r>
      <w:r w:rsidRPr="009F61E0">
        <w:rPr>
          <w:sz w:val="26"/>
          <w:szCs w:val="26"/>
        </w:rPr>
        <w:t xml:space="preserve"> учреждени</w:t>
      </w:r>
      <w:r>
        <w:rPr>
          <w:sz w:val="26"/>
          <w:szCs w:val="26"/>
        </w:rPr>
        <w:t>ю</w:t>
      </w:r>
      <w:r w:rsidRPr="009F61E0">
        <w:rPr>
          <w:sz w:val="26"/>
          <w:szCs w:val="26"/>
        </w:rPr>
        <w:t xml:space="preserve"> «Управление обеспечения деятельности органов местного самоуправления» предостав</w:t>
      </w:r>
      <w:r>
        <w:rPr>
          <w:sz w:val="26"/>
          <w:szCs w:val="26"/>
        </w:rPr>
        <w:t>ить результаты</w:t>
      </w:r>
      <w:r w:rsidRPr="009F61E0">
        <w:rPr>
          <w:sz w:val="26"/>
          <w:szCs w:val="26"/>
        </w:rPr>
        <w:t xml:space="preserve"> опроса инициатору проекта.</w:t>
      </w:r>
    </w:p>
    <w:p w:rsidR="007141A5" w:rsidRPr="009F61E0" w:rsidRDefault="007141A5" w:rsidP="00122507">
      <w:pPr>
        <w:ind w:firstLine="709"/>
        <w:jc w:val="both"/>
        <w:rPr>
          <w:sz w:val="26"/>
          <w:szCs w:val="26"/>
        </w:rPr>
      </w:pPr>
    </w:p>
    <w:p w:rsidR="009274C3" w:rsidRDefault="009274C3" w:rsidP="009274C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Установить минимальную численность граждан, участвующих в опросе</w:t>
      </w:r>
      <w:r w:rsidR="002B0E8E">
        <w:rPr>
          <w:sz w:val="26"/>
          <w:szCs w:val="26"/>
        </w:rPr>
        <w:t>,</w:t>
      </w:r>
      <w:r>
        <w:rPr>
          <w:sz w:val="26"/>
          <w:szCs w:val="26"/>
        </w:rPr>
        <w:t xml:space="preserve"> в количестве 150 человек.</w:t>
      </w:r>
    </w:p>
    <w:p w:rsidR="009274C3" w:rsidRDefault="009274C3" w:rsidP="009274C3">
      <w:pPr>
        <w:ind w:firstLine="709"/>
        <w:jc w:val="both"/>
        <w:rPr>
          <w:sz w:val="26"/>
          <w:szCs w:val="26"/>
        </w:rPr>
      </w:pPr>
    </w:p>
    <w:p w:rsidR="009274C3" w:rsidRDefault="009274C3" w:rsidP="009274C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 Опубликовать настоящее решение в газете «Когалымский вестник».</w:t>
      </w:r>
    </w:p>
    <w:p w:rsidR="002B48E8" w:rsidRPr="00F93E17" w:rsidRDefault="002B48E8" w:rsidP="002B48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bookmarkStart w:id="0" w:name="_GoBack"/>
      <w:bookmarkEnd w:id="0"/>
    </w:p>
    <w:tbl>
      <w:tblPr>
        <w:tblStyle w:val="a5"/>
        <w:tblW w:w="13791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11"/>
        <w:gridCol w:w="1143"/>
        <w:gridCol w:w="8537"/>
      </w:tblGrid>
      <w:tr w:rsidR="003109CE" w:rsidRPr="00E54BC7" w:rsidTr="001F4C39">
        <w:trPr>
          <w:trHeight w:val="427"/>
        </w:trPr>
        <w:tc>
          <w:tcPr>
            <w:tcW w:w="4111" w:type="dxa"/>
          </w:tcPr>
          <w:p w:rsidR="003109CE" w:rsidRPr="00E54BC7" w:rsidRDefault="003109CE" w:rsidP="001F4C39">
            <w:pPr>
              <w:ind w:firstLine="709"/>
              <w:contextualSpacing/>
              <w:rPr>
                <w:sz w:val="26"/>
                <w:szCs w:val="26"/>
              </w:rPr>
            </w:pPr>
          </w:p>
          <w:p w:rsidR="003109CE" w:rsidRPr="00E54BC7" w:rsidRDefault="003109CE" w:rsidP="001F4C39">
            <w:pPr>
              <w:contextualSpacing/>
              <w:rPr>
                <w:sz w:val="26"/>
                <w:szCs w:val="26"/>
              </w:rPr>
            </w:pPr>
            <w:r w:rsidRPr="00E54BC7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1143" w:type="dxa"/>
          </w:tcPr>
          <w:p w:rsidR="003109CE" w:rsidRPr="00E54BC7" w:rsidRDefault="003109CE" w:rsidP="001F4C39">
            <w:pPr>
              <w:ind w:firstLine="709"/>
              <w:contextualSpacing/>
              <w:rPr>
                <w:sz w:val="26"/>
                <w:szCs w:val="26"/>
              </w:rPr>
            </w:pPr>
          </w:p>
        </w:tc>
        <w:tc>
          <w:tcPr>
            <w:tcW w:w="8537" w:type="dxa"/>
          </w:tcPr>
          <w:p w:rsidR="003109CE" w:rsidRPr="00E54BC7" w:rsidRDefault="003109CE" w:rsidP="001F4C39">
            <w:pPr>
              <w:ind w:firstLine="709"/>
              <w:contextualSpacing/>
              <w:rPr>
                <w:sz w:val="26"/>
                <w:szCs w:val="26"/>
              </w:rPr>
            </w:pPr>
          </w:p>
          <w:p w:rsidR="003109CE" w:rsidRPr="00E54BC7" w:rsidRDefault="003109CE" w:rsidP="001F4C39">
            <w:pPr>
              <w:contextualSpacing/>
              <w:rPr>
                <w:sz w:val="26"/>
                <w:szCs w:val="26"/>
              </w:rPr>
            </w:pPr>
            <w:r w:rsidRPr="00E54BC7">
              <w:rPr>
                <w:sz w:val="26"/>
                <w:szCs w:val="26"/>
              </w:rPr>
              <w:t>Глава</w:t>
            </w:r>
          </w:p>
        </w:tc>
      </w:tr>
      <w:tr w:rsidR="003109CE" w:rsidRPr="00E54BC7" w:rsidTr="001F4C39">
        <w:trPr>
          <w:trHeight w:val="688"/>
        </w:trPr>
        <w:tc>
          <w:tcPr>
            <w:tcW w:w="4111" w:type="dxa"/>
          </w:tcPr>
          <w:p w:rsidR="003109CE" w:rsidRPr="00E54BC7" w:rsidRDefault="003109CE" w:rsidP="001F4C39">
            <w:pPr>
              <w:contextualSpacing/>
              <w:rPr>
                <w:sz w:val="26"/>
                <w:szCs w:val="26"/>
              </w:rPr>
            </w:pPr>
            <w:r w:rsidRPr="00E54BC7">
              <w:rPr>
                <w:sz w:val="26"/>
                <w:szCs w:val="26"/>
              </w:rPr>
              <w:t>Думы города Когалыма</w:t>
            </w:r>
          </w:p>
          <w:p w:rsidR="003109CE" w:rsidRPr="00E54BC7" w:rsidRDefault="003109CE" w:rsidP="001F4C39">
            <w:pPr>
              <w:ind w:firstLine="709"/>
              <w:contextualSpacing/>
              <w:rPr>
                <w:sz w:val="26"/>
                <w:szCs w:val="26"/>
              </w:rPr>
            </w:pPr>
          </w:p>
        </w:tc>
        <w:tc>
          <w:tcPr>
            <w:tcW w:w="1143" w:type="dxa"/>
          </w:tcPr>
          <w:p w:rsidR="003109CE" w:rsidRPr="00E54BC7" w:rsidRDefault="003109CE" w:rsidP="001F4C39">
            <w:pPr>
              <w:ind w:firstLine="709"/>
              <w:contextualSpacing/>
              <w:rPr>
                <w:sz w:val="26"/>
                <w:szCs w:val="26"/>
              </w:rPr>
            </w:pPr>
          </w:p>
        </w:tc>
        <w:tc>
          <w:tcPr>
            <w:tcW w:w="8537" w:type="dxa"/>
          </w:tcPr>
          <w:p w:rsidR="003109CE" w:rsidRPr="00E54BC7" w:rsidRDefault="003109CE" w:rsidP="001F4C39">
            <w:pPr>
              <w:contextualSpacing/>
              <w:rPr>
                <w:sz w:val="26"/>
                <w:szCs w:val="26"/>
              </w:rPr>
            </w:pPr>
            <w:r w:rsidRPr="00E54BC7">
              <w:rPr>
                <w:sz w:val="26"/>
                <w:szCs w:val="26"/>
              </w:rPr>
              <w:t>города Когалыма</w:t>
            </w:r>
          </w:p>
        </w:tc>
      </w:tr>
      <w:tr w:rsidR="003109CE" w:rsidRPr="00E54BC7" w:rsidTr="001F4C39">
        <w:trPr>
          <w:trHeight w:val="584"/>
        </w:trPr>
        <w:tc>
          <w:tcPr>
            <w:tcW w:w="4111" w:type="dxa"/>
          </w:tcPr>
          <w:p w:rsidR="003109CE" w:rsidRPr="00E54BC7" w:rsidRDefault="003109CE" w:rsidP="001F4C39">
            <w:pPr>
              <w:contextualSpacing/>
              <w:rPr>
                <w:sz w:val="26"/>
                <w:szCs w:val="26"/>
              </w:rPr>
            </w:pPr>
            <w:r w:rsidRPr="00E54BC7">
              <w:rPr>
                <w:sz w:val="26"/>
                <w:szCs w:val="26"/>
              </w:rPr>
              <w:t xml:space="preserve">_____________  </w:t>
            </w:r>
            <w:proofErr w:type="spellStart"/>
            <w:r w:rsidRPr="00E54BC7">
              <w:rPr>
                <w:sz w:val="26"/>
                <w:szCs w:val="26"/>
              </w:rPr>
              <w:t>А.Ю.Говорищева</w:t>
            </w:r>
            <w:proofErr w:type="spellEnd"/>
          </w:p>
        </w:tc>
        <w:tc>
          <w:tcPr>
            <w:tcW w:w="1143" w:type="dxa"/>
          </w:tcPr>
          <w:p w:rsidR="003109CE" w:rsidRPr="00E54BC7" w:rsidRDefault="003109CE" w:rsidP="001F4C39">
            <w:pPr>
              <w:ind w:firstLine="709"/>
              <w:contextualSpacing/>
              <w:rPr>
                <w:sz w:val="26"/>
                <w:szCs w:val="26"/>
              </w:rPr>
            </w:pPr>
          </w:p>
        </w:tc>
        <w:tc>
          <w:tcPr>
            <w:tcW w:w="8537" w:type="dxa"/>
          </w:tcPr>
          <w:p w:rsidR="003109CE" w:rsidRPr="00E54BC7" w:rsidRDefault="003109CE" w:rsidP="001F4C39">
            <w:pPr>
              <w:contextualSpacing/>
              <w:rPr>
                <w:sz w:val="26"/>
                <w:szCs w:val="26"/>
              </w:rPr>
            </w:pPr>
            <w:r w:rsidRPr="00E54BC7">
              <w:rPr>
                <w:sz w:val="26"/>
                <w:szCs w:val="26"/>
              </w:rPr>
              <w:t>_____________  Н.Н.Пальчиков</w:t>
            </w:r>
          </w:p>
        </w:tc>
      </w:tr>
    </w:tbl>
    <w:p w:rsidR="0065731C" w:rsidRDefault="0065731C" w:rsidP="008329FC">
      <w:pPr>
        <w:tabs>
          <w:tab w:val="left" w:pos="3206"/>
        </w:tabs>
        <w:rPr>
          <w:sz w:val="26"/>
          <w:szCs w:val="26"/>
        </w:rPr>
      </w:pPr>
    </w:p>
    <w:sectPr w:rsidR="0065731C" w:rsidSect="003109CE">
      <w:pgSz w:w="11906" w:h="16838"/>
      <w:pgMar w:top="993" w:right="567" w:bottom="28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5A6A"/>
    <w:rsid w:val="00016D3A"/>
    <w:rsid w:val="00065BCF"/>
    <w:rsid w:val="00082085"/>
    <w:rsid w:val="000A27E7"/>
    <w:rsid w:val="000B2FB4"/>
    <w:rsid w:val="000F0569"/>
    <w:rsid w:val="001175D8"/>
    <w:rsid w:val="00122507"/>
    <w:rsid w:val="00123B3D"/>
    <w:rsid w:val="001438BB"/>
    <w:rsid w:val="00171A84"/>
    <w:rsid w:val="001D0927"/>
    <w:rsid w:val="001E328E"/>
    <w:rsid w:val="00201088"/>
    <w:rsid w:val="00270DAE"/>
    <w:rsid w:val="002B0E8E"/>
    <w:rsid w:val="002B10AF"/>
    <w:rsid w:val="002B48E8"/>
    <w:rsid w:val="002B49A0"/>
    <w:rsid w:val="002D5593"/>
    <w:rsid w:val="002E0A30"/>
    <w:rsid w:val="002F7936"/>
    <w:rsid w:val="00300D9B"/>
    <w:rsid w:val="00306041"/>
    <w:rsid w:val="003109CE"/>
    <w:rsid w:val="00313DAF"/>
    <w:rsid w:val="003447F7"/>
    <w:rsid w:val="003804C7"/>
    <w:rsid w:val="003A6578"/>
    <w:rsid w:val="003D6A0D"/>
    <w:rsid w:val="003F587E"/>
    <w:rsid w:val="0043438A"/>
    <w:rsid w:val="004A57C6"/>
    <w:rsid w:val="004F33B1"/>
    <w:rsid w:val="004F6241"/>
    <w:rsid w:val="00544806"/>
    <w:rsid w:val="005500E4"/>
    <w:rsid w:val="006015ED"/>
    <w:rsid w:val="00625AA2"/>
    <w:rsid w:val="00635680"/>
    <w:rsid w:val="006429F8"/>
    <w:rsid w:val="0065731C"/>
    <w:rsid w:val="006772D9"/>
    <w:rsid w:val="00705054"/>
    <w:rsid w:val="00712B5A"/>
    <w:rsid w:val="007141A5"/>
    <w:rsid w:val="00747B75"/>
    <w:rsid w:val="00756B08"/>
    <w:rsid w:val="007C24AA"/>
    <w:rsid w:val="007D1C62"/>
    <w:rsid w:val="007E28C2"/>
    <w:rsid w:val="007F5689"/>
    <w:rsid w:val="00820045"/>
    <w:rsid w:val="008329FC"/>
    <w:rsid w:val="0086685A"/>
    <w:rsid w:val="00874F39"/>
    <w:rsid w:val="00877CE5"/>
    <w:rsid w:val="0088013C"/>
    <w:rsid w:val="00892BF3"/>
    <w:rsid w:val="008A4840"/>
    <w:rsid w:val="008C0B7C"/>
    <w:rsid w:val="008C7E24"/>
    <w:rsid w:val="008D2DB3"/>
    <w:rsid w:val="008D68E8"/>
    <w:rsid w:val="009274C3"/>
    <w:rsid w:val="00952EC3"/>
    <w:rsid w:val="0098458C"/>
    <w:rsid w:val="009B0896"/>
    <w:rsid w:val="009C47D2"/>
    <w:rsid w:val="00A564E7"/>
    <w:rsid w:val="00AE3A79"/>
    <w:rsid w:val="00AE6CEC"/>
    <w:rsid w:val="00B141E0"/>
    <w:rsid w:val="00B22DDA"/>
    <w:rsid w:val="00B25576"/>
    <w:rsid w:val="00B44BE6"/>
    <w:rsid w:val="00B71C99"/>
    <w:rsid w:val="00BB1866"/>
    <w:rsid w:val="00BC37E6"/>
    <w:rsid w:val="00C27247"/>
    <w:rsid w:val="00C700C4"/>
    <w:rsid w:val="00C700F3"/>
    <w:rsid w:val="00CB2627"/>
    <w:rsid w:val="00CC367F"/>
    <w:rsid w:val="00CF6B89"/>
    <w:rsid w:val="00D52DB6"/>
    <w:rsid w:val="00D5489C"/>
    <w:rsid w:val="00DC4E03"/>
    <w:rsid w:val="00E275C8"/>
    <w:rsid w:val="00EB75CB"/>
    <w:rsid w:val="00EC17E6"/>
    <w:rsid w:val="00EC5E68"/>
    <w:rsid w:val="00EC6177"/>
    <w:rsid w:val="00ED5C7C"/>
    <w:rsid w:val="00ED62A2"/>
    <w:rsid w:val="00ED680E"/>
    <w:rsid w:val="00EE539C"/>
    <w:rsid w:val="00F06198"/>
    <w:rsid w:val="00F44025"/>
    <w:rsid w:val="00F5080D"/>
    <w:rsid w:val="00F8542E"/>
    <w:rsid w:val="00FB426A"/>
    <w:rsid w:val="00FB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05C41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Placeholder Text"/>
    <w:basedOn w:val="a0"/>
    <w:uiPriority w:val="99"/>
    <w:semiHidden/>
    <w:rsid w:val="00D5489C"/>
    <w:rPr>
      <w:color w:val="808080"/>
    </w:rPr>
  </w:style>
  <w:style w:type="paragraph" w:customStyle="1" w:styleId="ConsPlusTitle">
    <w:name w:val="ConsPlusTitle"/>
    <w:rsid w:val="002B4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2B4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27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5B96F-14B9-4AB4-8486-B108DDF0F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Киямова Юлия Валерьевна</cp:lastModifiedBy>
  <cp:revision>8</cp:revision>
  <cp:lastPrinted>2023-06-23T11:20:00Z</cp:lastPrinted>
  <dcterms:created xsi:type="dcterms:W3CDTF">2023-06-15T13:18:00Z</dcterms:created>
  <dcterms:modified xsi:type="dcterms:W3CDTF">2023-06-23T11:20:00Z</dcterms:modified>
</cp:coreProperties>
</file>