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23" w:rsidRDefault="00260023" w:rsidP="00260023">
      <w:pPr>
        <w:ind w:left="2832" w:firstLine="708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756EE0D1" wp14:editId="39B3998D">
            <wp:simplePos x="0" y="0"/>
            <wp:positionH relativeFrom="margin">
              <wp:posOffset>2609850</wp:posOffset>
            </wp:positionH>
            <wp:positionV relativeFrom="paragraph">
              <wp:posOffset>-632460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3366FF"/>
          <w:sz w:val="32"/>
          <w:szCs w:val="32"/>
        </w:rPr>
        <w:t xml:space="preserve"> РЕШЕНИЕ</w:t>
      </w:r>
      <w:r>
        <w:rPr>
          <w:b/>
          <w:caps/>
          <w:color w:val="3366FF"/>
          <w:sz w:val="32"/>
          <w:szCs w:val="32"/>
        </w:rPr>
        <w:tab/>
      </w:r>
      <w:r>
        <w:rPr>
          <w:b/>
          <w:caps/>
          <w:color w:val="3366FF"/>
          <w:sz w:val="32"/>
          <w:szCs w:val="32"/>
        </w:rPr>
        <w:tab/>
      </w:r>
      <w:r w:rsidR="00F401FD">
        <w:rPr>
          <w:b/>
          <w:caps/>
          <w:color w:val="3366FF"/>
          <w:sz w:val="32"/>
          <w:szCs w:val="32"/>
        </w:rPr>
        <w:tab/>
      </w:r>
    </w:p>
    <w:p w:rsidR="00260023" w:rsidRDefault="00260023" w:rsidP="00260023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260023" w:rsidRDefault="00260023" w:rsidP="00260023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260023" w:rsidRDefault="00260023" w:rsidP="00260023">
      <w:pPr>
        <w:ind w:right="2"/>
        <w:jc w:val="center"/>
        <w:rPr>
          <w:color w:val="3366FF"/>
          <w:sz w:val="2"/>
          <w:szCs w:val="20"/>
        </w:rPr>
      </w:pPr>
    </w:p>
    <w:p w:rsidR="00260023" w:rsidRDefault="00260023" w:rsidP="00260023">
      <w:pPr>
        <w:ind w:right="-181"/>
        <w:rPr>
          <w:color w:val="3366FF"/>
          <w:sz w:val="20"/>
        </w:rPr>
      </w:pPr>
    </w:p>
    <w:p w:rsidR="00260023" w:rsidRPr="004F4777" w:rsidRDefault="00260023" w:rsidP="00260023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F401FD">
        <w:rPr>
          <w:color w:val="3366FF"/>
          <w:sz w:val="26"/>
          <w:szCs w:val="26"/>
          <w:u w:val="single"/>
        </w:rPr>
        <w:t>От «</w:t>
      </w:r>
      <w:r w:rsidR="00F401FD" w:rsidRPr="00F401FD">
        <w:rPr>
          <w:color w:val="3366FF"/>
          <w:sz w:val="26"/>
          <w:szCs w:val="26"/>
          <w:u w:val="single"/>
        </w:rPr>
        <w:t>14</w:t>
      </w:r>
      <w:r w:rsidRPr="00F401FD">
        <w:rPr>
          <w:color w:val="3366FF"/>
          <w:sz w:val="26"/>
          <w:szCs w:val="26"/>
          <w:u w:val="single"/>
        </w:rPr>
        <w:t>»</w:t>
      </w:r>
      <w:r w:rsidR="00F401FD" w:rsidRPr="00F401FD">
        <w:rPr>
          <w:color w:val="3366FF"/>
          <w:sz w:val="26"/>
          <w:szCs w:val="26"/>
          <w:u w:val="single"/>
        </w:rPr>
        <w:t xml:space="preserve"> сентября </w:t>
      </w:r>
      <w:r w:rsidRPr="00F401FD">
        <w:rPr>
          <w:color w:val="3366FF"/>
          <w:sz w:val="26"/>
          <w:szCs w:val="26"/>
          <w:u w:val="single"/>
        </w:rPr>
        <w:t>20</w:t>
      </w:r>
      <w:r w:rsidR="00F401FD" w:rsidRPr="00F401FD">
        <w:rPr>
          <w:color w:val="3366FF"/>
          <w:sz w:val="26"/>
          <w:szCs w:val="26"/>
          <w:u w:val="single"/>
        </w:rPr>
        <w:t>16</w:t>
      </w:r>
      <w:r w:rsidRPr="00F401FD">
        <w:rPr>
          <w:color w:val="3366FF"/>
          <w:sz w:val="26"/>
          <w:szCs w:val="26"/>
          <w:u w:val="single"/>
        </w:rPr>
        <w:t>г.</w:t>
      </w:r>
      <w:r w:rsidR="00F401FD">
        <w:rPr>
          <w:color w:val="3366FF"/>
          <w:sz w:val="26"/>
          <w:szCs w:val="26"/>
        </w:rPr>
        <w:tab/>
      </w:r>
      <w:r w:rsidR="00F401FD">
        <w:rPr>
          <w:color w:val="3366FF"/>
          <w:sz w:val="26"/>
          <w:szCs w:val="26"/>
        </w:rPr>
        <w:tab/>
      </w:r>
      <w:r w:rsidR="00F401FD">
        <w:rPr>
          <w:color w:val="3366FF"/>
          <w:sz w:val="26"/>
          <w:szCs w:val="26"/>
        </w:rPr>
        <w:tab/>
      </w:r>
      <w:r w:rsidR="00F401FD">
        <w:rPr>
          <w:color w:val="3366FF"/>
          <w:sz w:val="26"/>
          <w:szCs w:val="26"/>
        </w:rPr>
        <w:tab/>
      </w:r>
      <w:r w:rsidR="00F401FD">
        <w:rPr>
          <w:color w:val="3366FF"/>
          <w:sz w:val="26"/>
          <w:szCs w:val="26"/>
        </w:rPr>
        <w:tab/>
      </w:r>
      <w:r w:rsidR="00F401FD">
        <w:rPr>
          <w:color w:val="3366FF"/>
          <w:sz w:val="26"/>
          <w:szCs w:val="26"/>
        </w:rPr>
        <w:tab/>
      </w:r>
      <w:r w:rsidR="00F401FD">
        <w:rPr>
          <w:color w:val="3366FF"/>
          <w:sz w:val="26"/>
          <w:szCs w:val="26"/>
        </w:rPr>
        <w:tab/>
      </w:r>
      <w:r w:rsidR="00F401FD">
        <w:rPr>
          <w:color w:val="3366FF"/>
          <w:sz w:val="26"/>
          <w:szCs w:val="26"/>
        </w:rPr>
        <w:tab/>
      </w:r>
      <w:r w:rsidRPr="00F401FD">
        <w:rPr>
          <w:color w:val="3366FF"/>
          <w:sz w:val="26"/>
          <w:szCs w:val="26"/>
          <w:u w:val="single"/>
        </w:rPr>
        <w:t>№</w:t>
      </w:r>
      <w:r w:rsidR="00F401FD" w:rsidRPr="00F401FD">
        <w:rPr>
          <w:color w:val="3366FF"/>
          <w:sz w:val="26"/>
          <w:szCs w:val="26"/>
          <w:u w:val="single"/>
        </w:rPr>
        <w:t>711-ГД</w:t>
      </w:r>
    </w:p>
    <w:p w:rsidR="00AA1881" w:rsidRDefault="00AA1881" w:rsidP="00E96427">
      <w:pPr>
        <w:ind w:firstLine="709"/>
        <w:jc w:val="both"/>
        <w:rPr>
          <w:color w:val="FFFFFF" w:themeColor="background1"/>
        </w:rPr>
      </w:pPr>
    </w:p>
    <w:p w:rsidR="00F401FD" w:rsidRDefault="00F401FD" w:rsidP="00E96427">
      <w:pPr>
        <w:ind w:firstLine="709"/>
        <w:jc w:val="both"/>
        <w:rPr>
          <w:color w:val="FFFFFF" w:themeColor="background1"/>
        </w:rPr>
      </w:pPr>
    </w:p>
    <w:p w:rsidR="00AA1881" w:rsidRDefault="00AA1881" w:rsidP="00E96427">
      <w:pPr>
        <w:ind w:firstLine="709"/>
        <w:jc w:val="both"/>
        <w:rPr>
          <w:color w:val="FFFFFF" w:themeColor="background1"/>
        </w:rPr>
      </w:pPr>
    </w:p>
    <w:p w:rsidR="00E96427" w:rsidRDefault="00E96427" w:rsidP="00260023">
      <w:pPr>
        <w:jc w:val="both"/>
      </w:pPr>
    </w:p>
    <w:p w:rsidR="00BC34DC" w:rsidRDefault="00896A54" w:rsidP="00BC34DC">
      <w:pPr>
        <w:jc w:val="both"/>
        <w:rPr>
          <w:sz w:val="26"/>
          <w:szCs w:val="26"/>
        </w:rPr>
      </w:pPr>
      <w:r>
        <w:rPr>
          <w:sz w:val="26"/>
          <w:szCs w:val="26"/>
        </w:rPr>
        <w:t>Об отмене некоторых решений</w:t>
      </w:r>
    </w:p>
    <w:p w:rsidR="00BC34DC" w:rsidRDefault="00BC34DC" w:rsidP="00BC34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 </w:t>
      </w:r>
    </w:p>
    <w:p w:rsidR="00BC34DC" w:rsidRDefault="00BC34DC" w:rsidP="00BC34DC">
      <w:pPr>
        <w:jc w:val="both"/>
      </w:pPr>
    </w:p>
    <w:p w:rsidR="007A0531" w:rsidRDefault="007A0531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AC590D" w:rsidRDefault="00BC34DC" w:rsidP="0067636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</w:t>
      </w:r>
      <w:r w:rsidR="00AC590D"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Федеральным </w:t>
      </w:r>
      <w:hyperlink r:id="rId6" w:history="1">
        <w:r w:rsidR="00AC590D" w:rsidRPr="00AC590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AC590D"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06.10.2003 №131-ФЗ «</w:t>
      </w:r>
      <w:r w:rsidR="00AC590D"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общих принципах орга</w:t>
      </w:r>
      <w:r w:rsid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низации местного самоуправления»</w:t>
      </w:r>
      <w:r w:rsidR="00AC590D"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286E17" w:rsidRPr="00286E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Законами Ханты-Мансийского автономного округа – Югры от 07.07.2004 №43-оз «Об административно-территориальном устройстве Ханты-Мансийского автономного округа - Югры и порядке его изменения»,  от 25.11.2004 №63-оз «О статусе и границах муниципальных образований Ханты-Мансийского автономного округа – Югры», </w:t>
      </w:r>
      <w:r w:rsidR="0099213D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решениями</w:t>
      </w:r>
      <w:r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Думы города Когалыма </w:t>
      </w:r>
      <w:r w:rsidR="0099213D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29.03.2012 №142-ГД «О порядке проведения антикоррупционной экспертизы проектов нормативных правовых актов, внесенных в Думу города Когалыма, и действующих нормативных правовых актов Думы города Когалыма», от 27.09</w:t>
      </w:r>
      <w:r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>.2012</w:t>
      </w:r>
      <w:r w:rsidR="007A0531"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№178-ГД «Об утверждении Положения об организации и проведении мониторинга правоприменения нормативных правовых актов Думы города Когалыма», </w:t>
      </w:r>
      <w:hyperlink r:id="rId7" w:history="1">
        <w:r w:rsidRPr="00AC590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Уставом</w:t>
        </w:r>
      </w:hyperlink>
      <w:r w:rsidRPr="00AC59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города Когалыма, Дума города Когалыма РЕШИЛА</w:t>
      </w:r>
      <w:r w:rsidR="007A601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875E5C" w:rsidRDefault="00875E5C" w:rsidP="009D24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BF72A8" w:rsidRDefault="00BC34DC" w:rsidP="009D240D">
      <w:pPr>
        <w:ind w:firstLine="709"/>
        <w:jc w:val="both"/>
        <w:rPr>
          <w:sz w:val="26"/>
          <w:szCs w:val="26"/>
        </w:rPr>
      </w:pPr>
      <w:r w:rsidRPr="001E7C74">
        <w:rPr>
          <w:rFonts w:eastAsiaTheme="minorHAnsi"/>
          <w:sz w:val="26"/>
          <w:szCs w:val="26"/>
          <w:lang w:eastAsia="en-US"/>
        </w:rPr>
        <w:t xml:space="preserve">1. </w:t>
      </w:r>
      <w:r w:rsidR="007A6015">
        <w:rPr>
          <w:rFonts w:eastAsiaTheme="minorHAnsi"/>
          <w:sz w:val="26"/>
          <w:szCs w:val="26"/>
          <w:lang w:eastAsia="en-US"/>
        </w:rPr>
        <w:t>Р</w:t>
      </w:r>
      <w:r w:rsidRPr="001E7C74">
        <w:rPr>
          <w:rFonts w:eastAsiaTheme="minorHAnsi"/>
          <w:sz w:val="26"/>
          <w:szCs w:val="26"/>
          <w:lang w:eastAsia="en-US"/>
        </w:rPr>
        <w:t xml:space="preserve">ешения </w:t>
      </w:r>
      <w:r>
        <w:rPr>
          <w:sz w:val="26"/>
          <w:szCs w:val="26"/>
        </w:rPr>
        <w:t>Думы города Когалыма</w:t>
      </w:r>
      <w:r w:rsidR="007A6015" w:rsidRPr="007A6015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7A6015" w:rsidRPr="00BF72A8">
        <w:rPr>
          <w:rFonts w:eastAsiaTheme="minorHAnsi"/>
          <w:sz w:val="26"/>
          <w:szCs w:val="26"/>
          <w:lang w:eastAsia="en-US"/>
        </w:rPr>
        <w:t>от 19.05.2004 №123-ГД «О даче согласия на образование Когалымского муниципального района», от 19.05.2004 №124-ГД «О даче согласия на вхождение муниципального образования город Когалым в состав Когалымского муниципального района в статусе городского поселения» отменить.</w:t>
      </w:r>
    </w:p>
    <w:p w:rsidR="004268F5" w:rsidRDefault="004268F5" w:rsidP="00426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1E7C74" w:rsidRDefault="00BC34DC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E7C74">
        <w:rPr>
          <w:rFonts w:eastAsiaTheme="minorHAnsi"/>
          <w:sz w:val="26"/>
          <w:szCs w:val="26"/>
          <w:lang w:eastAsia="en-US"/>
        </w:rPr>
        <w:t xml:space="preserve">2. </w:t>
      </w:r>
      <w:r>
        <w:rPr>
          <w:rFonts w:eastAsiaTheme="minorHAnsi"/>
          <w:sz w:val="26"/>
          <w:szCs w:val="26"/>
          <w:lang w:eastAsia="en-US"/>
        </w:rPr>
        <w:t xml:space="preserve">Опубликовать настоящее решение </w:t>
      </w:r>
      <w:r w:rsidR="007455DE">
        <w:rPr>
          <w:sz w:val="26"/>
          <w:szCs w:val="26"/>
        </w:rPr>
        <w:t>в</w:t>
      </w:r>
      <w:r w:rsidR="007455DE" w:rsidRPr="00B11775">
        <w:rPr>
          <w:sz w:val="26"/>
          <w:szCs w:val="26"/>
        </w:rPr>
        <w:t xml:space="preserve"> </w:t>
      </w:r>
      <w:r w:rsidR="007455DE">
        <w:rPr>
          <w:sz w:val="26"/>
          <w:szCs w:val="26"/>
        </w:rPr>
        <w:t>газете «Когалымский вестник»</w:t>
      </w:r>
      <w:r w:rsidRPr="001E7C74">
        <w:rPr>
          <w:rFonts w:eastAsiaTheme="minorHAnsi"/>
          <w:sz w:val="26"/>
          <w:szCs w:val="26"/>
          <w:lang w:eastAsia="en-US"/>
        </w:rPr>
        <w:t>.</w:t>
      </w:r>
    </w:p>
    <w:p w:rsidR="00BC34DC" w:rsidRDefault="00BC34DC" w:rsidP="00BC34DC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BC34DC" w:rsidRDefault="00BC34DC" w:rsidP="00BC34DC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E156BE" w:rsidRDefault="004E603C" w:rsidP="00E156BE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 </w:t>
      </w:r>
    </w:p>
    <w:tbl>
      <w:tblPr>
        <w:tblW w:w="4699" w:type="pct"/>
        <w:tblInd w:w="675" w:type="dxa"/>
        <w:tblLook w:val="00A0" w:firstRow="1" w:lastRow="0" w:firstColumn="1" w:lastColumn="0" w:noHBand="0" w:noVBand="0"/>
      </w:tblPr>
      <w:tblGrid>
        <w:gridCol w:w="4252"/>
        <w:gridCol w:w="364"/>
        <w:gridCol w:w="3845"/>
      </w:tblGrid>
      <w:tr w:rsidR="00E156BE" w:rsidRPr="00275F10" w:rsidTr="0067636D">
        <w:tc>
          <w:tcPr>
            <w:tcW w:w="2513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15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7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Глава</w:t>
            </w:r>
          </w:p>
        </w:tc>
      </w:tr>
      <w:tr w:rsidR="00E156BE" w:rsidRPr="00275F10" w:rsidTr="0067636D">
        <w:tc>
          <w:tcPr>
            <w:tcW w:w="2513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15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7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города Когалыма</w:t>
            </w:r>
          </w:p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</w:tr>
      <w:tr w:rsidR="00E156BE" w:rsidRPr="00275F10" w:rsidTr="0067636D">
        <w:tc>
          <w:tcPr>
            <w:tcW w:w="2513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_____________ А.Ю.Говорищева</w:t>
            </w:r>
          </w:p>
        </w:tc>
        <w:tc>
          <w:tcPr>
            <w:tcW w:w="215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7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 xml:space="preserve">_____________ </w:t>
            </w:r>
            <w:proofErr w:type="spellStart"/>
            <w:r w:rsidRPr="00275F10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E156BE" w:rsidRDefault="00E156BE" w:rsidP="00E156BE">
      <w:pPr>
        <w:tabs>
          <w:tab w:val="left" w:pos="6663"/>
        </w:tabs>
        <w:jc w:val="both"/>
        <w:rPr>
          <w:sz w:val="26"/>
          <w:szCs w:val="26"/>
        </w:rPr>
      </w:pPr>
    </w:p>
    <w:p w:rsidR="00286E17" w:rsidRDefault="00286E17" w:rsidP="00E156BE">
      <w:pPr>
        <w:jc w:val="both"/>
        <w:rPr>
          <w:sz w:val="22"/>
          <w:szCs w:val="22"/>
        </w:rPr>
      </w:pPr>
    </w:p>
    <w:p w:rsidR="00AA1881" w:rsidRDefault="00AA1881" w:rsidP="00E156BE">
      <w:pPr>
        <w:jc w:val="both"/>
        <w:rPr>
          <w:sz w:val="22"/>
          <w:szCs w:val="22"/>
        </w:rPr>
      </w:pPr>
    </w:p>
    <w:p w:rsidR="00AA1881" w:rsidRDefault="00AA1881" w:rsidP="00E156BE">
      <w:pPr>
        <w:jc w:val="both"/>
        <w:rPr>
          <w:sz w:val="22"/>
          <w:szCs w:val="22"/>
        </w:rPr>
      </w:pPr>
    </w:p>
    <w:p w:rsidR="00AA1881" w:rsidRDefault="00AA1881" w:rsidP="00E156BE">
      <w:pPr>
        <w:jc w:val="both"/>
        <w:rPr>
          <w:sz w:val="22"/>
          <w:szCs w:val="22"/>
        </w:rPr>
      </w:pPr>
    </w:p>
    <w:p w:rsidR="00AA1881" w:rsidRDefault="00AA1881" w:rsidP="00E156BE">
      <w:pPr>
        <w:jc w:val="both"/>
        <w:rPr>
          <w:sz w:val="22"/>
          <w:szCs w:val="22"/>
        </w:rPr>
      </w:pPr>
    </w:p>
    <w:p w:rsidR="00AA1881" w:rsidRDefault="00AA1881" w:rsidP="00E156BE">
      <w:pPr>
        <w:jc w:val="both"/>
        <w:rPr>
          <w:sz w:val="22"/>
          <w:szCs w:val="22"/>
        </w:rPr>
      </w:pPr>
    </w:p>
    <w:p w:rsidR="00AA1881" w:rsidRDefault="00AA1881" w:rsidP="00E156BE">
      <w:pPr>
        <w:jc w:val="both"/>
        <w:rPr>
          <w:sz w:val="22"/>
          <w:szCs w:val="22"/>
        </w:rPr>
      </w:pPr>
    </w:p>
    <w:sectPr w:rsidR="00AA1881" w:rsidSect="00875E5C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6F"/>
    <w:rsid w:val="00023A67"/>
    <w:rsid w:val="000768D1"/>
    <w:rsid w:val="0009751F"/>
    <w:rsid w:val="000A1156"/>
    <w:rsid w:val="000E1F67"/>
    <w:rsid w:val="000F356B"/>
    <w:rsid w:val="0010125B"/>
    <w:rsid w:val="001045C8"/>
    <w:rsid w:val="00154BAE"/>
    <w:rsid w:val="00175DC3"/>
    <w:rsid w:val="00193178"/>
    <w:rsid w:val="00195CEA"/>
    <w:rsid w:val="001A7601"/>
    <w:rsid w:val="001B0186"/>
    <w:rsid w:val="001B70E6"/>
    <w:rsid w:val="001C551C"/>
    <w:rsid w:val="0022662F"/>
    <w:rsid w:val="00242281"/>
    <w:rsid w:val="00260023"/>
    <w:rsid w:val="00286E17"/>
    <w:rsid w:val="002911F5"/>
    <w:rsid w:val="002A0C12"/>
    <w:rsid w:val="002A1937"/>
    <w:rsid w:val="002D5B5D"/>
    <w:rsid w:val="00306C33"/>
    <w:rsid w:val="0034742C"/>
    <w:rsid w:val="00352864"/>
    <w:rsid w:val="0039111F"/>
    <w:rsid w:val="003B0293"/>
    <w:rsid w:val="003C343D"/>
    <w:rsid w:val="003E3AED"/>
    <w:rsid w:val="003F229A"/>
    <w:rsid w:val="0042219E"/>
    <w:rsid w:val="00425C6A"/>
    <w:rsid w:val="004268F5"/>
    <w:rsid w:val="004314CC"/>
    <w:rsid w:val="004A6B6D"/>
    <w:rsid w:val="004E603C"/>
    <w:rsid w:val="004F440C"/>
    <w:rsid w:val="00535AD3"/>
    <w:rsid w:val="00540859"/>
    <w:rsid w:val="00563064"/>
    <w:rsid w:val="005B04E5"/>
    <w:rsid w:val="005C060C"/>
    <w:rsid w:val="005F236F"/>
    <w:rsid w:val="00600D92"/>
    <w:rsid w:val="0060587A"/>
    <w:rsid w:val="00643C4B"/>
    <w:rsid w:val="0067636D"/>
    <w:rsid w:val="006A0946"/>
    <w:rsid w:val="006C3FF2"/>
    <w:rsid w:val="006E22DE"/>
    <w:rsid w:val="006F7CB9"/>
    <w:rsid w:val="00742C43"/>
    <w:rsid w:val="007455DE"/>
    <w:rsid w:val="007A0531"/>
    <w:rsid w:val="007A6015"/>
    <w:rsid w:val="007B61DE"/>
    <w:rsid w:val="007D4678"/>
    <w:rsid w:val="00803C31"/>
    <w:rsid w:val="0086192C"/>
    <w:rsid w:val="00875E5C"/>
    <w:rsid w:val="008959C7"/>
    <w:rsid w:val="00896A54"/>
    <w:rsid w:val="008C425A"/>
    <w:rsid w:val="008C4549"/>
    <w:rsid w:val="008C726F"/>
    <w:rsid w:val="008D30EB"/>
    <w:rsid w:val="00945807"/>
    <w:rsid w:val="0096757C"/>
    <w:rsid w:val="0099213D"/>
    <w:rsid w:val="009B1EF2"/>
    <w:rsid w:val="009D240D"/>
    <w:rsid w:val="009E4F69"/>
    <w:rsid w:val="00A7325F"/>
    <w:rsid w:val="00A93E9E"/>
    <w:rsid w:val="00AA1881"/>
    <w:rsid w:val="00AC590D"/>
    <w:rsid w:val="00AE14DC"/>
    <w:rsid w:val="00AF21E9"/>
    <w:rsid w:val="00B11119"/>
    <w:rsid w:val="00B61CEB"/>
    <w:rsid w:val="00BB0133"/>
    <w:rsid w:val="00BC34DC"/>
    <w:rsid w:val="00BD1872"/>
    <w:rsid w:val="00BD2C5A"/>
    <w:rsid w:val="00BF1BCB"/>
    <w:rsid w:val="00BF72A8"/>
    <w:rsid w:val="00C12267"/>
    <w:rsid w:val="00C56EDF"/>
    <w:rsid w:val="00C6209B"/>
    <w:rsid w:val="00C94CCA"/>
    <w:rsid w:val="00CB4D14"/>
    <w:rsid w:val="00CC4DEA"/>
    <w:rsid w:val="00D22EF2"/>
    <w:rsid w:val="00D309EA"/>
    <w:rsid w:val="00D6720C"/>
    <w:rsid w:val="00DE6997"/>
    <w:rsid w:val="00E156BE"/>
    <w:rsid w:val="00E96427"/>
    <w:rsid w:val="00F24047"/>
    <w:rsid w:val="00F401FD"/>
    <w:rsid w:val="00F40D4B"/>
    <w:rsid w:val="00F417A4"/>
    <w:rsid w:val="00F63244"/>
    <w:rsid w:val="00F87595"/>
    <w:rsid w:val="00FA1E20"/>
    <w:rsid w:val="00FA2C7F"/>
    <w:rsid w:val="00FB4179"/>
    <w:rsid w:val="00FB6E5F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8E909426F8E5DB08277BB0CE7F25E746E75BB4780A3F362E8DD83AFB93E7A515B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B9FD996A6B7AB4227B755CD5DF63ADCB2CF66E8317BAB3987992EB6jCa7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Макшакова Елена Александровна</cp:lastModifiedBy>
  <cp:revision>55</cp:revision>
  <cp:lastPrinted>2016-09-01T09:24:00Z</cp:lastPrinted>
  <dcterms:created xsi:type="dcterms:W3CDTF">2014-08-18T03:53:00Z</dcterms:created>
  <dcterms:modified xsi:type="dcterms:W3CDTF">2016-09-20T04:00:00Z</dcterms:modified>
</cp:coreProperties>
</file>