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FA" w:rsidRDefault="00C819FA" w:rsidP="00C819FA">
      <w:pPr>
        <w:widowControl w:val="0"/>
        <w:ind w:firstLine="4446"/>
      </w:pPr>
      <w:r>
        <w:rPr>
          <w:noProof/>
          <w:color w:val="3366FF"/>
          <w:sz w:val="4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2598026</wp:posOffset>
            </wp:positionH>
            <wp:positionV relativeFrom="paragraph">
              <wp:posOffset>-541655</wp:posOffset>
            </wp:positionV>
            <wp:extent cx="500380" cy="61785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9FA" w:rsidRPr="00D02F98" w:rsidRDefault="00C819FA" w:rsidP="00C819FA">
      <w:pPr>
        <w:widowControl w:val="0"/>
        <w:ind w:right="28"/>
        <w:jc w:val="center"/>
        <w:rPr>
          <w:b/>
          <w:caps/>
          <w:color w:val="3366FF"/>
          <w:sz w:val="4"/>
          <w:szCs w:val="4"/>
        </w:rPr>
      </w:pPr>
    </w:p>
    <w:p w:rsidR="00C819FA" w:rsidRPr="00FA3E95" w:rsidRDefault="00C819FA" w:rsidP="00C819FA">
      <w:pPr>
        <w:widowControl w:val="0"/>
        <w:ind w:right="28"/>
        <w:jc w:val="center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>решение</w:t>
      </w:r>
    </w:p>
    <w:p w:rsidR="00C819FA" w:rsidRPr="00FA3E95" w:rsidRDefault="00C819FA" w:rsidP="00C819FA">
      <w:pPr>
        <w:widowControl w:val="0"/>
        <w:ind w:right="28"/>
        <w:jc w:val="center"/>
        <w:rPr>
          <w:b/>
          <w:caps/>
          <w:color w:val="3366FF"/>
          <w:sz w:val="32"/>
          <w:szCs w:val="32"/>
        </w:rPr>
      </w:pPr>
      <w:r w:rsidRPr="00FA3E95">
        <w:rPr>
          <w:b/>
          <w:caps/>
          <w:color w:val="3366FF"/>
          <w:sz w:val="32"/>
          <w:szCs w:val="32"/>
        </w:rPr>
        <w:t>ДУМЫ ГОРОДАКОГАЛЫМА</w:t>
      </w:r>
    </w:p>
    <w:p w:rsidR="00C819FA" w:rsidRPr="00FA3E95" w:rsidRDefault="00C819FA" w:rsidP="00C819FA">
      <w:pPr>
        <w:ind w:right="2"/>
        <w:jc w:val="center"/>
        <w:rPr>
          <w:b/>
          <w:color w:val="3366FF"/>
          <w:sz w:val="28"/>
          <w:szCs w:val="28"/>
        </w:rPr>
      </w:pPr>
      <w:r w:rsidRPr="00FA3E95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C819FA" w:rsidRPr="00F95E79" w:rsidRDefault="00C819FA" w:rsidP="00C819FA">
      <w:pPr>
        <w:ind w:right="2"/>
        <w:jc w:val="center"/>
        <w:rPr>
          <w:color w:val="3366FF"/>
          <w:sz w:val="2"/>
        </w:rPr>
      </w:pPr>
    </w:p>
    <w:p w:rsidR="00C819FA" w:rsidRPr="00D02F98" w:rsidRDefault="00C819FA" w:rsidP="00C819FA">
      <w:pPr>
        <w:ind w:right="-181"/>
        <w:rPr>
          <w:color w:val="3366FF"/>
          <w:sz w:val="16"/>
          <w:szCs w:val="16"/>
        </w:rPr>
      </w:pPr>
    </w:p>
    <w:p w:rsidR="00C819FA" w:rsidRDefault="00C819FA" w:rsidP="00C819FA">
      <w:pPr>
        <w:ind w:right="-181"/>
        <w:rPr>
          <w:color w:val="3366FF"/>
          <w:sz w:val="26"/>
          <w:szCs w:val="26"/>
        </w:rPr>
      </w:pPr>
      <w:r w:rsidRPr="00837893">
        <w:rPr>
          <w:color w:val="3366FF"/>
          <w:sz w:val="26"/>
          <w:szCs w:val="26"/>
          <w:u w:val="single"/>
        </w:rPr>
        <w:t>От «</w:t>
      </w:r>
      <w:r w:rsidR="00837893" w:rsidRPr="00837893">
        <w:rPr>
          <w:color w:val="3366FF"/>
          <w:sz w:val="26"/>
          <w:szCs w:val="26"/>
          <w:u w:val="single"/>
        </w:rPr>
        <w:t>23</w:t>
      </w:r>
      <w:r w:rsidRPr="00837893">
        <w:rPr>
          <w:color w:val="3366FF"/>
          <w:sz w:val="26"/>
          <w:szCs w:val="26"/>
          <w:u w:val="single"/>
        </w:rPr>
        <w:t>»</w:t>
      </w:r>
      <w:r w:rsidR="00837893" w:rsidRPr="00837893">
        <w:rPr>
          <w:color w:val="3366FF"/>
          <w:sz w:val="26"/>
          <w:szCs w:val="26"/>
          <w:u w:val="single"/>
        </w:rPr>
        <w:t xml:space="preserve"> декабря </w:t>
      </w:r>
      <w:r w:rsidRPr="00837893">
        <w:rPr>
          <w:color w:val="3366FF"/>
          <w:sz w:val="26"/>
          <w:szCs w:val="26"/>
          <w:u w:val="single"/>
        </w:rPr>
        <w:t>20</w:t>
      </w:r>
      <w:r w:rsidR="00837893" w:rsidRPr="00837893">
        <w:rPr>
          <w:color w:val="3366FF"/>
          <w:sz w:val="26"/>
          <w:szCs w:val="26"/>
          <w:u w:val="single"/>
        </w:rPr>
        <w:t xml:space="preserve">20 </w:t>
      </w:r>
      <w:r w:rsidRPr="00837893">
        <w:rPr>
          <w:color w:val="3366FF"/>
          <w:sz w:val="26"/>
          <w:szCs w:val="26"/>
          <w:u w:val="single"/>
        </w:rPr>
        <w:t>г</w:t>
      </w:r>
      <w:r>
        <w:rPr>
          <w:color w:val="3366FF"/>
          <w:sz w:val="26"/>
          <w:szCs w:val="26"/>
        </w:rPr>
        <w:t>.</w:t>
      </w:r>
      <w:r w:rsidR="00837893">
        <w:rPr>
          <w:color w:val="3366FF"/>
          <w:sz w:val="26"/>
          <w:szCs w:val="26"/>
        </w:rPr>
        <w:tab/>
      </w:r>
      <w:r w:rsidR="00837893">
        <w:rPr>
          <w:color w:val="3366FF"/>
          <w:sz w:val="26"/>
          <w:szCs w:val="26"/>
        </w:rPr>
        <w:tab/>
      </w:r>
      <w:r w:rsidR="00837893">
        <w:rPr>
          <w:color w:val="3366FF"/>
          <w:sz w:val="26"/>
          <w:szCs w:val="26"/>
        </w:rPr>
        <w:tab/>
      </w:r>
      <w:r w:rsidR="00837893">
        <w:rPr>
          <w:color w:val="3366FF"/>
          <w:sz w:val="26"/>
          <w:szCs w:val="26"/>
        </w:rPr>
        <w:tab/>
      </w:r>
      <w:r w:rsidR="00837893">
        <w:rPr>
          <w:color w:val="3366FF"/>
          <w:sz w:val="26"/>
          <w:szCs w:val="26"/>
        </w:rPr>
        <w:tab/>
      </w:r>
      <w:r w:rsidR="00837893">
        <w:rPr>
          <w:color w:val="3366FF"/>
          <w:sz w:val="26"/>
          <w:szCs w:val="26"/>
        </w:rPr>
        <w:tab/>
      </w:r>
      <w:r w:rsidR="00837893"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 xml:space="preserve">  </w:t>
      </w:r>
      <w:r w:rsidRPr="00837893">
        <w:rPr>
          <w:color w:val="3366FF"/>
          <w:sz w:val="26"/>
          <w:szCs w:val="26"/>
          <w:u w:val="single"/>
        </w:rPr>
        <w:t>№</w:t>
      </w:r>
      <w:r w:rsidR="00837893" w:rsidRPr="00837893">
        <w:rPr>
          <w:color w:val="3366FF"/>
          <w:sz w:val="26"/>
          <w:szCs w:val="26"/>
          <w:u w:val="single"/>
        </w:rPr>
        <w:t>509-ГД</w:t>
      </w:r>
    </w:p>
    <w:p w:rsidR="009E3668" w:rsidRDefault="009E3668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9E3668" w:rsidRDefault="009E3668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151C01" w:rsidRDefault="00151C01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837893" w:rsidRDefault="00837893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837893" w:rsidRDefault="00837893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837893" w:rsidRDefault="00837893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837893" w:rsidRDefault="00837893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443B9E" w:rsidRDefault="005E57A6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 xml:space="preserve">О внесении </w:t>
      </w:r>
      <w:r w:rsidR="00E064C2">
        <w:rPr>
          <w:rFonts w:ascii="Times New Roman" w:hAnsi="Times New Roman" w:cs="Times New Roman"/>
          <w:b w:val="0"/>
          <w:sz w:val="26"/>
          <w:szCs w:val="28"/>
        </w:rPr>
        <w:t>изменени</w:t>
      </w:r>
      <w:r w:rsidR="00A15B8E">
        <w:rPr>
          <w:rFonts w:ascii="Times New Roman" w:hAnsi="Times New Roman" w:cs="Times New Roman"/>
          <w:b w:val="0"/>
          <w:sz w:val="26"/>
          <w:szCs w:val="28"/>
        </w:rPr>
        <w:t>й</w:t>
      </w:r>
    </w:p>
    <w:p w:rsidR="00180A7C" w:rsidRDefault="00C63869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 xml:space="preserve">в </w:t>
      </w:r>
      <w:r w:rsidR="00E064C2">
        <w:rPr>
          <w:rFonts w:ascii="Times New Roman" w:hAnsi="Times New Roman" w:cs="Times New Roman"/>
          <w:b w:val="0"/>
          <w:sz w:val="26"/>
          <w:szCs w:val="28"/>
        </w:rPr>
        <w:t xml:space="preserve">решение Думы </w:t>
      </w:r>
      <w:r w:rsidR="00180A7C">
        <w:rPr>
          <w:rFonts w:ascii="Times New Roman" w:hAnsi="Times New Roman" w:cs="Times New Roman"/>
          <w:b w:val="0"/>
          <w:sz w:val="26"/>
          <w:szCs w:val="28"/>
        </w:rPr>
        <w:t xml:space="preserve">города Когалыма </w:t>
      </w:r>
    </w:p>
    <w:p w:rsidR="00443B9E" w:rsidRDefault="00E064C2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 xml:space="preserve">от </w:t>
      </w:r>
      <w:r w:rsidR="00C819FA">
        <w:rPr>
          <w:rFonts w:ascii="Times New Roman" w:hAnsi="Times New Roman" w:cs="Times New Roman"/>
          <w:b w:val="0"/>
          <w:sz w:val="26"/>
          <w:szCs w:val="28"/>
        </w:rPr>
        <w:t>16</w:t>
      </w:r>
      <w:r>
        <w:rPr>
          <w:rFonts w:ascii="Times New Roman" w:hAnsi="Times New Roman" w:cs="Times New Roman"/>
          <w:b w:val="0"/>
          <w:sz w:val="26"/>
          <w:szCs w:val="28"/>
        </w:rPr>
        <w:t>.0</w:t>
      </w:r>
      <w:r w:rsidR="00C819FA">
        <w:rPr>
          <w:rFonts w:ascii="Times New Roman" w:hAnsi="Times New Roman" w:cs="Times New Roman"/>
          <w:b w:val="0"/>
          <w:sz w:val="26"/>
          <w:szCs w:val="28"/>
        </w:rPr>
        <w:t>9</w:t>
      </w:r>
      <w:r>
        <w:rPr>
          <w:rFonts w:ascii="Times New Roman" w:hAnsi="Times New Roman" w:cs="Times New Roman"/>
          <w:b w:val="0"/>
          <w:sz w:val="26"/>
          <w:szCs w:val="28"/>
        </w:rPr>
        <w:t>.20</w:t>
      </w:r>
      <w:r w:rsidR="00C819FA">
        <w:rPr>
          <w:rFonts w:ascii="Times New Roman" w:hAnsi="Times New Roman" w:cs="Times New Roman"/>
          <w:b w:val="0"/>
          <w:sz w:val="26"/>
          <w:szCs w:val="28"/>
        </w:rPr>
        <w:t>15</w:t>
      </w:r>
      <w:r>
        <w:rPr>
          <w:rFonts w:ascii="Times New Roman" w:hAnsi="Times New Roman" w:cs="Times New Roman"/>
          <w:b w:val="0"/>
          <w:sz w:val="26"/>
          <w:szCs w:val="28"/>
        </w:rPr>
        <w:t xml:space="preserve"> №</w:t>
      </w:r>
      <w:r w:rsidR="00C819FA">
        <w:rPr>
          <w:rFonts w:ascii="Times New Roman" w:hAnsi="Times New Roman" w:cs="Times New Roman"/>
          <w:b w:val="0"/>
          <w:sz w:val="26"/>
          <w:szCs w:val="28"/>
        </w:rPr>
        <w:t>572</w:t>
      </w:r>
      <w:r>
        <w:rPr>
          <w:rFonts w:ascii="Times New Roman" w:hAnsi="Times New Roman" w:cs="Times New Roman"/>
          <w:b w:val="0"/>
          <w:sz w:val="26"/>
          <w:szCs w:val="28"/>
        </w:rPr>
        <w:t>-ГД</w:t>
      </w:r>
    </w:p>
    <w:p w:rsidR="00167E01" w:rsidRPr="00FB394A" w:rsidRDefault="00167E01" w:rsidP="0070617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167E01" w:rsidRPr="00FB394A" w:rsidRDefault="00167E01" w:rsidP="0078757A">
      <w:pPr>
        <w:jc w:val="both"/>
        <w:rPr>
          <w:sz w:val="26"/>
          <w:szCs w:val="28"/>
        </w:rPr>
      </w:pPr>
    </w:p>
    <w:p w:rsidR="00C819FA" w:rsidRDefault="00E51B4A" w:rsidP="00C819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90853">
        <w:rPr>
          <w:rFonts w:ascii="Times New Roman" w:hAnsi="Times New Roman" w:cs="Times New Roman"/>
          <w:sz w:val="26"/>
          <w:szCs w:val="26"/>
        </w:rPr>
        <w:t xml:space="preserve">с </w:t>
      </w:r>
      <w:r w:rsidR="00C819FA" w:rsidRPr="003421E0">
        <w:rPr>
          <w:rFonts w:ascii="Times New Roman" w:hAnsi="Times New Roman" w:cs="Times New Roman"/>
          <w:sz w:val="26"/>
          <w:szCs w:val="26"/>
        </w:rPr>
        <w:t>Градостроительн</w:t>
      </w:r>
      <w:r w:rsidR="00C90853">
        <w:rPr>
          <w:rFonts w:ascii="Times New Roman" w:hAnsi="Times New Roman" w:cs="Times New Roman"/>
          <w:sz w:val="26"/>
          <w:szCs w:val="26"/>
        </w:rPr>
        <w:t>ым</w:t>
      </w:r>
      <w:r w:rsidR="00C819FA" w:rsidRPr="003421E0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C90853">
        <w:rPr>
          <w:rFonts w:ascii="Times New Roman" w:hAnsi="Times New Roman" w:cs="Times New Roman"/>
          <w:sz w:val="26"/>
          <w:szCs w:val="26"/>
        </w:rPr>
        <w:t>ом</w:t>
      </w:r>
      <w:r w:rsidR="00C819FA" w:rsidRPr="003421E0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D34834" w:rsidRPr="003421E0">
        <w:rPr>
          <w:rFonts w:ascii="Times New Roman" w:hAnsi="Times New Roman" w:cs="Times New Roman"/>
          <w:sz w:val="26"/>
          <w:szCs w:val="26"/>
        </w:rPr>
        <w:t>Федерации</w:t>
      </w:r>
      <w:r w:rsidR="00D34834">
        <w:rPr>
          <w:rFonts w:ascii="Times New Roman" w:hAnsi="Times New Roman" w:cs="Times New Roman"/>
          <w:sz w:val="26"/>
          <w:szCs w:val="26"/>
        </w:rPr>
        <w:t xml:space="preserve">, </w:t>
      </w:r>
      <w:r w:rsidR="00DC5C02">
        <w:rPr>
          <w:rFonts w:ascii="Times New Roman" w:hAnsi="Times New Roman" w:cs="Times New Roman"/>
          <w:sz w:val="26"/>
          <w:szCs w:val="26"/>
        </w:rPr>
        <w:t>п</w:t>
      </w:r>
      <w:r w:rsidR="00DC5C02" w:rsidRPr="00DC5C02">
        <w:rPr>
          <w:rFonts w:ascii="Times New Roman" w:hAnsi="Times New Roman" w:cs="Times New Roman"/>
          <w:sz w:val="26"/>
          <w:szCs w:val="26"/>
        </w:rPr>
        <w:t>остановление</w:t>
      </w:r>
      <w:r w:rsidR="00DC5C02">
        <w:rPr>
          <w:rFonts w:ascii="Times New Roman" w:hAnsi="Times New Roman" w:cs="Times New Roman"/>
          <w:sz w:val="26"/>
          <w:szCs w:val="26"/>
        </w:rPr>
        <w:t>м</w:t>
      </w:r>
      <w:r w:rsidR="00DC5C02" w:rsidRPr="00DC5C02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="00DC5C02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="00DC5C02" w:rsidRPr="00DC5C02">
        <w:rPr>
          <w:rFonts w:ascii="Times New Roman" w:hAnsi="Times New Roman" w:cs="Times New Roman"/>
          <w:sz w:val="26"/>
          <w:szCs w:val="26"/>
        </w:rPr>
        <w:t xml:space="preserve">от 29.12.2014 </w:t>
      </w:r>
      <w:r w:rsidR="00DC5C02">
        <w:rPr>
          <w:rFonts w:ascii="Times New Roman" w:hAnsi="Times New Roman" w:cs="Times New Roman"/>
          <w:sz w:val="26"/>
          <w:szCs w:val="26"/>
        </w:rPr>
        <w:t>№</w:t>
      </w:r>
      <w:r w:rsidR="00DC5C02" w:rsidRPr="00DC5C02">
        <w:rPr>
          <w:rFonts w:ascii="Times New Roman" w:hAnsi="Times New Roman" w:cs="Times New Roman"/>
          <w:sz w:val="26"/>
          <w:szCs w:val="26"/>
        </w:rPr>
        <w:t xml:space="preserve">534-п </w:t>
      </w:r>
      <w:r w:rsidR="00DC5C02">
        <w:rPr>
          <w:rFonts w:ascii="Times New Roman" w:hAnsi="Times New Roman" w:cs="Times New Roman"/>
          <w:sz w:val="26"/>
          <w:szCs w:val="26"/>
        </w:rPr>
        <w:t>«</w:t>
      </w:r>
      <w:r w:rsidR="00DC5C02" w:rsidRPr="00DC5C02">
        <w:rPr>
          <w:rFonts w:ascii="Times New Roman" w:hAnsi="Times New Roman" w:cs="Times New Roman"/>
          <w:sz w:val="26"/>
          <w:szCs w:val="26"/>
        </w:rPr>
        <w:t xml:space="preserve">Об утверждении региональных нормативов градостроительного проектирования Ханты-Мансийского автономного округа </w:t>
      </w:r>
      <w:r w:rsidR="00DC5C02">
        <w:rPr>
          <w:rFonts w:ascii="Times New Roman" w:hAnsi="Times New Roman" w:cs="Times New Roman"/>
          <w:sz w:val="26"/>
          <w:szCs w:val="26"/>
        </w:rPr>
        <w:t>–</w:t>
      </w:r>
      <w:r w:rsidR="00DC5C02" w:rsidRPr="00DC5C02">
        <w:rPr>
          <w:rFonts w:ascii="Times New Roman" w:hAnsi="Times New Roman" w:cs="Times New Roman"/>
          <w:sz w:val="26"/>
          <w:szCs w:val="26"/>
        </w:rPr>
        <w:t xml:space="preserve"> Югры</w:t>
      </w:r>
      <w:r w:rsidR="00DC5C02">
        <w:rPr>
          <w:rFonts w:ascii="Times New Roman" w:hAnsi="Times New Roman" w:cs="Times New Roman"/>
          <w:sz w:val="26"/>
          <w:szCs w:val="26"/>
        </w:rPr>
        <w:t>»,</w:t>
      </w:r>
      <w:r w:rsidR="00D00F73">
        <w:rPr>
          <w:rFonts w:ascii="Times New Roman" w:hAnsi="Times New Roman" w:cs="Times New Roman"/>
          <w:sz w:val="26"/>
          <w:szCs w:val="26"/>
        </w:rPr>
        <w:t xml:space="preserve"> ГОСТ 33150-2014</w:t>
      </w:r>
      <w:r w:rsidR="000A2441">
        <w:rPr>
          <w:rFonts w:ascii="Times New Roman" w:hAnsi="Times New Roman" w:cs="Times New Roman"/>
          <w:sz w:val="26"/>
          <w:szCs w:val="26"/>
        </w:rPr>
        <w:t>,</w:t>
      </w:r>
      <w:r w:rsidR="00DC5C02">
        <w:rPr>
          <w:rFonts w:ascii="Times New Roman" w:hAnsi="Times New Roman" w:cs="Times New Roman"/>
          <w:sz w:val="26"/>
          <w:szCs w:val="26"/>
        </w:rPr>
        <w:t xml:space="preserve"> </w:t>
      </w:r>
      <w:r w:rsidR="00C819FA">
        <w:rPr>
          <w:rFonts w:ascii="Times New Roman" w:hAnsi="Times New Roman" w:cs="Times New Roman"/>
          <w:sz w:val="26"/>
          <w:szCs w:val="26"/>
        </w:rPr>
        <w:t>решением Думы города Когалыма от 23.12.2014 №502-ГД</w:t>
      </w:r>
      <w:r w:rsidR="00A15B8E">
        <w:rPr>
          <w:rFonts w:ascii="Times New Roman" w:hAnsi="Times New Roman" w:cs="Times New Roman"/>
          <w:sz w:val="26"/>
          <w:szCs w:val="26"/>
        </w:rPr>
        <w:t xml:space="preserve"> </w:t>
      </w:r>
      <w:r w:rsidR="00C819FA">
        <w:rPr>
          <w:rFonts w:ascii="Times New Roman" w:hAnsi="Times New Roman" w:cs="Times New Roman"/>
          <w:sz w:val="26"/>
          <w:szCs w:val="26"/>
        </w:rPr>
        <w:t>«Об утверждении Порядка подготовки, утверждения местных нормативов градостроительного проектирования города Когалыма и внесения в них изменений», Дума города Когалыма РЕШИЛА:</w:t>
      </w:r>
    </w:p>
    <w:p w:rsidR="00F54A6B" w:rsidRDefault="00F54A6B" w:rsidP="00151C01">
      <w:pPr>
        <w:ind w:firstLine="709"/>
        <w:jc w:val="both"/>
        <w:rPr>
          <w:sz w:val="26"/>
          <w:szCs w:val="28"/>
        </w:rPr>
      </w:pPr>
    </w:p>
    <w:p w:rsidR="00167E01" w:rsidRPr="00A425E3" w:rsidRDefault="00F01D96" w:rsidP="00A425E3">
      <w:pPr>
        <w:ind w:firstLine="709"/>
        <w:jc w:val="both"/>
        <w:rPr>
          <w:sz w:val="26"/>
          <w:szCs w:val="26"/>
        </w:rPr>
      </w:pPr>
      <w:r w:rsidRPr="00A425E3">
        <w:rPr>
          <w:sz w:val="26"/>
          <w:szCs w:val="26"/>
        </w:rPr>
        <w:t>1. В</w:t>
      </w:r>
      <w:r w:rsidR="00917FB6">
        <w:rPr>
          <w:sz w:val="26"/>
          <w:szCs w:val="26"/>
        </w:rPr>
        <w:t xml:space="preserve">нести </w:t>
      </w:r>
      <w:r w:rsidR="00DC5C02">
        <w:rPr>
          <w:sz w:val="26"/>
          <w:szCs w:val="26"/>
        </w:rPr>
        <w:t xml:space="preserve">в </w:t>
      </w:r>
      <w:r w:rsidR="00917FB6">
        <w:rPr>
          <w:sz w:val="26"/>
          <w:szCs w:val="26"/>
        </w:rPr>
        <w:t>решени</w:t>
      </w:r>
      <w:r w:rsidR="00DC5C02">
        <w:rPr>
          <w:sz w:val="26"/>
          <w:szCs w:val="26"/>
        </w:rPr>
        <w:t>е</w:t>
      </w:r>
      <w:r w:rsidR="00E064C2" w:rsidRPr="00A425E3">
        <w:rPr>
          <w:sz w:val="26"/>
          <w:szCs w:val="26"/>
        </w:rPr>
        <w:t xml:space="preserve"> Думы города Когалыма от </w:t>
      </w:r>
      <w:r w:rsidR="00C819FA" w:rsidRPr="00A425E3">
        <w:rPr>
          <w:sz w:val="26"/>
          <w:szCs w:val="26"/>
        </w:rPr>
        <w:t>16</w:t>
      </w:r>
      <w:r w:rsidR="00E064C2" w:rsidRPr="00A425E3">
        <w:rPr>
          <w:sz w:val="26"/>
          <w:szCs w:val="26"/>
        </w:rPr>
        <w:t>.0</w:t>
      </w:r>
      <w:r w:rsidR="00C819FA" w:rsidRPr="00A425E3">
        <w:rPr>
          <w:sz w:val="26"/>
          <w:szCs w:val="26"/>
        </w:rPr>
        <w:t>9</w:t>
      </w:r>
      <w:r w:rsidR="00E064C2" w:rsidRPr="00A425E3">
        <w:rPr>
          <w:sz w:val="26"/>
          <w:szCs w:val="26"/>
        </w:rPr>
        <w:t>.20</w:t>
      </w:r>
      <w:r w:rsidR="00C819FA" w:rsidRPr="00A425E3">
        <w:rPr>
          <w:sz w:val="26"/>
          <w:szCs w:val="26"/>
        </w:rPr>
        <w:t>15</w:t>
      </w:r>
      <w:r w:rsidR="00E064C2" w:rsidRPr="00A425E3">
        <w:rPr>
          <w:sz w:val="26"/>
          <w:szCs w:val="26"/>
        </w:rPr>
        <w:t xml:space="preserve"> №</w:t>
      </w:r>
      <w:r w:rsidR="00C819FA" w:rsidRPr="00A425E3">
        <w:rPr>
          <w:sz w:val="26"/>
          <w:szCs w:val="26"/>
        </w:rPr>
        <w:t>572</w:t>
      </w:r>
      <w:r w:rsidR="00E064C2" w:rsidRPr="00A425E3">
        <w:rPr>
          <w:sz w:val="26"/>
          <w:szCs w:val="26"/>
        </w:rPr>
        <w:t>-</w:t>
      </w:r>
      <w:r w:rsidR="00D34834" w:rsidRPr="00A425E3">
        <w:rPr>
          <w:sz w:val="26"/>
          <w:szCs w:val="26"/>
        </w:rPr>
        <w:t>ГД «</w:t>
      </w:r>
      <w:r w:rsidR="00E03664" w:rsidRPr="00A425E3">
        <w:rPr>
          <w:sz w:val="26"/>
          <w:szCs w:val="26"/>
        </w:rPr>
        <w:t xml:space="preserve">Об утверждении </w:t>
      </w:r>
      <w:r w:rsidR="00C819FA" w:rsidRPr="00A425E3">
        <w:rPr>
          <w:sz w:val="26"/>
          <w:szCs w:val="26"/>
        </w:rPr>
        <w:t>местных нормативов градостроительного проектирования</w:t>
      </w:r>
      <w:r w:rsidR="00A425E3" w:rsidRPr="00A425E3">
        <w:rPr>
          <w:sz w:val="26"/>
          <w:szCs w:val="26"/>
        </w:rPr>
        <w:t xml:space="preserve"> </w:t>
      </w:r>
      <w:r w:rsidR="008D122B" w:rsidRPr="00A425E3">
        <w:rPr>
          <w:sz w:val="26"/>
          <w:szCs w:val="26"/>
        </w:rPr>
        <w:t>города Когалыма</w:t>
      </w:r>
      <w:r w:rsidR="00E03664" w:rsidRPr="00A425E3">
        <w:rPr>
          <w:sz w:val="26"/>
          <w:szCs w:val="26"/>
        </w:rPr>
        <w:t xml:space="preserve">» (далее – </w:t>
      </w:r>
      <w:r w:rsidR="000C34CC" w:rsidRPr="00A425E3">
        <w:rPr>
          <w:sz w:val="26"/>
          <w:szCs w:val="26"/>
        </w:rPr>
        <w:t>р</w:t>
      </w:r>
      <w:r w:rsidR="00E03664" w:rsidRPr="00A425E3">
        <w:rPr>
          <w:sz w:val="26"/>
          <w:szCs w:val="26"/>
        </w:rPr>
        <w:t>ешение</w:t>
      </w:r>
      <w:r w:rsidR="000B0815" w:rsidRPr="00A425E3">
        <w:rPr>
          <w:sz w:val="26"/>
          <w:szCs w:val="26"/>
        </w:rPr>
        <w:t xml:space="preserve">) </w:t>
      </w:r>
      <w:r w:rsidR="00E064C2" w:rsidRPr="00A425E3">
        <w:rPr>
          <w:sz w:val="26"/>
          <w:szCs w:val="26"/>
        </w:rPr>
        <w:t>следующ</w:t>
      </w:r>
      <w:r w:rsidR="00A15B8E">
        <w:rPr>
          <w:sz w:val="26"/>
          <w:szCs w:val="26"/>
        </w:rPr>
        <w:t>и</w:t>
      </w:r>
      <w:r w:rsidR="0003402F" w:rsidRPr="00A425E3">
        <w:rPr>
          <w:sz w:val="26"/>
          <w:szCs w:val="26"/>
        </w:rPr>
        <w:t>е изменени</w:t>
      </w:r>
      <w:r w:rsidR="00A15B8E">
        <w:rPr>
          <w:sz w:val="26"/>
          <w:szCs w:val="26"/>
        </w:rPr>
        <w:t>я</w:t>
      </w:r>
      <w:r w:rsidR="000B0815" w:rsidRPr="00A425E3">
        <w:rPr>
          <w:sz w:val="26"/>
          <w:szCs w:val="26"/>
        </w:rPr>
        <w:t>:</w:t>
      </w:r>
    </w:p>
    <w:p w:rsidR="00917FB6" w:rsidRDefault="00DC5C02" w:rsidP="00DC5C02">
      <w:pPr>
        <w:pStyle w:val="a7"/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DC5C02">
        <w:rPr>
          <w:sz w:val="26"/>
          <w:szCs w:val="26"/>
        </w:rPr>
        <w:t>1.1.</w:t>
      </w:r>
      <w:r w:rsidRPr="00DC5C02">
        <w:rPr>
          <w:sz w:val="26"/>
          <w:szCs w:val="26"/>
        </w:rPr>
        <w:tab/>
      </w:r>
      <w:r>
        <w:rPr>
          <w:sz w:val="26"/>
          <w:szCs w:val="26"/>
        </w:rPr>
        <w:t>Ра</w:t>
      </w:r>
      <w:r w:rsidRPr="00DC5C02">
        <w:rPr>
          <w:sz w:val="26"/>
          <w:szCs w:val="26"/>
        </w:rPr>
        <w:t>здел</w:t>
      </w:r>
      <w:r>
        <w:rPr>
          <w:sz w:val="26"/>
          <w:szCs w:val="26"/>
        </w:rPr>
        <w:t xml:space="preserve"> 3</w:t>
      </w:r>
      <w:r w:rsidRPr="00DC5C02">
        <w:rPr>
          <w:sz w:val="26"/>
          <w:szCs w:val="26"/>
        </w:rPr>
        <w:t xml:space="preserve"> приложения к решению</w:t>
      </w:r>
      <w:r>
        <w:rPr>
          <w:sz w:val="26"/>
          <w:szCs w:val="26"/>
        </w:rPr>
        <w:t xml:space="preserve"> изложить </w:t>
      </w:r>
      <w:r w:rsidR="00917FB6">
        <w:rPr>
          <w:sz w:val="26"/>
          <w:szCs w:val="26"/>
        </w:rPr>
        <w:t>в следующей редакции:</w:t>
      </w:r>
    </w:p>
    <w:p w:rsidR="00505522" w:rsidRPr="00505522" w:rsidRDefault="00764D9A" w:rsidP="00917F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="00393694">
        <w:rPr>
          <w:rFonts w:eastAsia="Calibri"/>
          <w:sz w:val="26"/>
          <w:szCs w:val="26"/>
        </w:rPr>
        <w:t>«</w:t>
      </w:r>
      <w:r w:rsidR="00505522" w:rsidRPr="00505522">
        <w:rPr>
          <w:sz w:val="26"/>
          <w:szCs w:val="26"/>
        </w:rPr>
        <w:t xml:space="preserve">3. Термины и определения, перечень используемых сокращений </w:t>
      </w:r>
    </w:p>
    <w:p w:rsidR="00917FB6" w:rsidRPr="00505522" w:rsidRDefault="00DC5C02" w:rsidP="00917F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5522">
        <w:rPr>
          <w:sz w:val="26"/>
          <w:szCs w:val="26"/>
        </w:rPr>
        <w:t xml:space="preserve"> </w:t>
      </w:r>
      <w:r w:rsidR="00917FB6" w:rsidRPr="00505522">
        <w:rPr>
          <w:sz w:val="26"/>
          <w:szCs w:val="26"/>
        </w:rPr>
        <w:t>В настоящих нормативах приведенные понятия применяются в следующем значении:</w:t>
      </w:r>
    </w:p>
    <w:p w:rsidR="00917FB6" w:rsidRPr="00DC5C02" w:rsidRDefault="00917FB6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Бульвар и пешеходные аллеи - озелененные территории линейной формы, предназначенные для транзитного пешеходного движения, </w:t>
      </w:r>
      <w:r w:rsidR="004F2F52" w:rsidRPr="00DC5C02">
        <w:rPr>
          <w:rFonts w:eastAsia="Calibri"/>
          <w:sz w:val="26"/>
          <w:szCs w:val="26"/>
        </w:rPr>
        <w:t>прогулок, повседневного отдыха;</w:t>
      </w:r>
    </w:p>
    <w:p w:rsidR="00200015" w:rsidRPr="00DC5C02" w:rsidRDefault="00200015" w:rsidP="00200015">
      <w:pPr>
        <w:pStyle w:val="a7"/>
        <w:ind w:firstLine="709"/>
        <w:jc w:val="both"/>
        <w:rPr>
          <w:sz w:val="26"/>
          <w:szCs w:val="26"/>
        </w:rPr>
      </w:pPr>
      <w:proofErr w:type="spellStart"/>
      <w:r w:rsidRPr="00DC5C02">
        <w:rPr>
          <w:sz w:val="26"/>
          <w:szCs w:val="26"/>
        </w:rPr>
        <w:t>Велопарковка</w:t>
      </w:r>
      <w:proofErr w:type="spellEnd"/>
      <w:r w:rsidRPr="00DC5C02">
        <w:rPr>
          <w:sz w:val="26"/>
          <w:szCs w:val="26"/>
        </w:rPr>
        <w:t xml:space="preserve"> - место для длительной стоянки (более часа) или хранения велосипедов, оборудованное специальными конструкциями;</w:t>
      </w:r>
    </w:p>
    <w:p w:rsidR="00200015" w:rsidRPr="00DC5C02" w:rsidRDefault="00200015" w:rsidP="00200015">
      <w:pPr>
        <w:pStyle w:val="a7"/>
        <w:ind w:firstLine="709"/>
        <w:jc w:val="both"/>
        <w:rPr>
          <w:sz w:val="26"/>
          <w:szCs w:val="26"/>
        </w:rPr>
      </w:pPr>
      <w:proofErr w:type="spellStart"/>
      <w:r w:rsidRPr="00DC5C02">
        <w:rPr>
          <w:sz w:val="26"/>
          <w:szCs w:val="26"/>
        </w:rPr>
        <w:t>Велопешеходная</w:t>
      </w:r>
      <w:proofErr w:type="spellEnd"/>
      <w:r w:rsidRPr="00DC5C02">
        <w:rPr>
          <w:sz w:val="26"/>
          <w:szCs w:val="26"/>
        </w:rPr>
        <w:t xml:space="preserve"> дорожка - велосипедная дорожка, предназначенная для раздельного или совместного с пешеходами движения велосипедистов и обозначенная дорожными знаками;</w:t>
      </w:r>
    </w:p>
    <w:p w:rsidR="0031581A" w:rsidRPr="00DC5C02" w:rsidRDefault="00393694" w:rsidP="00DC5C02">
      <w:pPr>
        <w:pStyle w:val="a7"/>
        <w:ind w:firstLine="709"/>
        <w:jc w:val="both"/>
        <w:rPr>
          <w:sz w:val="26"/>
          <w:szCs w:val="26"/>
        </w:rPr>
      </w:pPr>
      <w:r w:rsidRPr="00DC5C02">
        <w:rPr>
          <w:sz w:val="26"/>
          <w:szCs w:val="26"/>
        </w:rPr>
        <w:t>В</w:t>
      </w:r>
      <w:r w:rsidR="0031581A" w:rsidRPr="00DC5C02">
        <w:rPr>
          <w:sz w:val="26"/>
          <w:szCs w:val="26"/>
        </w:rPr>
        <w:t>елосипед - транспортное средство, кроме инвалидных колясок, которое имеет по крайней мере два колеса и приводится в движение</w:t>
      </w:r>
      <w:r w:rsidR="00D00F73">
        <w:rPr>
          <w:sz w:val="26"/>
          <w:szCs w:val="26"/>
        </w:rPr>
        <w:t>,</w:t>
      </w:r>
      <w:r w:rsidR="0031581A" w:rsidRPr="00DC5C02">
        <w:rPr>
          <w:sz w:val="26"/>
          <w:szCs w:val="26"/>
        </w:rPr>
        <w:t xml:space="preserve">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км/ч;</w:t>
      </w:r>
    </w:p>
    <w:p w:rsidR="0031581A" w:rsidRPr="00DC5C02" w:rsidRDefault="00393694" w:rsidP="00DC5C02">
      <w:pPr>
        <w:pStyle w:val="a7"/>
        <w:ind w:firstLine="709"/>
        <w:jc w:val="both"/>
        <w:rPr>
          <w:sz w:val="26"/>
          <w:szCs w:val="26"/>
        </w:rPr>
      </w:pPr>
      <w:r w:rsidRPr="00DC5C02">
        <w:rPr>
          <w:sz w:val="26"/>
          <w:szCs w:val="26"/>
        </w:rPr>
        <w:t>В</w:t>
      </w:r>
      <w:r w:rsidR="0031581A" w:rsidRPr="00DC5C02">
        <w:rPr>
          <w:sz w:val="26"/>
          <w:szCs w:val="26"/>
        </w:rPr>
        <w:t>елосипедист - лицо, управляющее велосипедом;</w:t>
      </w:r>
    </w:p>
    <w:p w:rsidR="0031581A" w:rsidRPr="00DC5C02" w:rsidRDefault="00393694" w:rsidP="00DC5C02">
      <w:pPr>
        <w:pStyle w:val="a7"/>
        <w:ind w:firstLine="709"/>
        <w:jc w:val="both"/>
        <w:rPr>
          <w:sz w:val="26"/>
          <w:szCs w:val="26"/>
        </w:rPr>
      </w:pPr>
      <w:r w:rsidRPr="00DC5C02">
        <w:rPr>
          <w:sz w:val="26"/>
          <w:szCs w:val="26"/>
        </w:rPr>
        <w:lastRenderedPageBreak/>
        <w:t>В</w:t>
      </w:r>
      <w:r w:rsidR="0031581A" w:rsidRPr="00DC5C02">
        <w:rPr>
          <w:sz w:val="26"/>
          <w:szCs w:val="26"/>
        </w:rPr>
        <w:t>елосипедная дорожка -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движения;</w:t>
      </w:r>
    </w:p>
    <w:p w:rsidR="0031581A" w:rsidRPr="00DC5C02" w:rsidRDefault="00393694" w:rsidP="00DC5C02">
      <w:pPr>
        <w:pStyle w:val="a7"/>
        <w:ind w:firstLine="709"/>
        <w:jc w:val="both"/>
        <w:rPr>
          <w:sz w:val="26"/>
          <w:szCs w:val="26"/>
        </w:rPr>
      </w:pPr>
      <w:r w:rsidRPr="00DC5C02">
        <w:rPr>
          <w:sz w:val="26"/>
          <w:szCs w:val="26"/>
        </w:rPr>
        <w:t>В</w:t>
      </w:r>
      <w:r w:rsidR="0031581A" w:rsidRPr="00DC5C02">
        <w:rPr>
          <w:sz w:val="26"/>
          <w:szCs w:val="26"/>
        </w:rPr>
        <w:t>елосипедная стоянка -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DC5C02">
        <w:rPr>
          <w:rFonts w:eastAsia="Calibri"/>
          <w:sz w:val="26"/>
          <w:szCs w:val="26"/>
        </w:rPr>
        <w:t>Внутридворовая</w:t>
      </w:r>
      <w:proofErr w:type="spellEnd"/>
      <w:r w:rsidRPr="00DC5C02">
        <w:rPr>
          <w:rFonts w:eastAsia="Calibri"/>
          <w:sz w:val="26"/>
          <w:szCs w:val="26"/>
        </w:rPr>
        <w:t xml:space="preserve"> территория - территория со стороны входов в жилую часть многоквартирного дома, содержащая элементы благоустройства, необходимые для функционирования дома;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DC5C02">
        <w:rPr>
          <w:rFonts w:eastAsia="Calibri"/>
          <w:sz w:val="26"/>
          <w:szCs w:val="26"/>
        </w:rPr>
        <w:t>Водоохранные</w:t>
      </w:r>
      <w:proofErr w:type="spellEnd"/>
      <w:r w:rsidRPr="00DC5C02">
        <w:rPr>
          <w:rFonts w:eastAsia="Calibri"/>
          <w:sz w:val="26"/>
          <w:szCs w:val="26"/>
        </w:rPr>
        <w:t xml:space="preserve"> зоны -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Временные объекты - сооружения (площадки), возведенные (оборудованные) на срок, определенный договором аренды земельного участка, предоставленного в целях установки (размещения) и эксплуатации временного объекта, по истечении </w:t>
      </w:r>
      <w:proofErr w:type="gramStart"/>
      <w:r w:rsidRPr="00DC5C02">
        <w:rPr>
          <w:rFonts w:eastAsia="Calibri"/>
          <w:sz w:val="26"/>
          <w:szCs w:val="26"/>
        </w:rPr>
        <w:t>срока</w:t>
      </w:r>
      <w:proofErr w:type="gramEnd"/>
      <w:r w:rsidRPr="00DC5C02">
        <w:rPr>
          <w:rFonts w:eastAsia="Calibri"/>
          <w:sz w:val="26"/>
          <w:szCs w:val="26"/>
        </w:rPr>
        <w:t xml:space="preserve"> действия которого лицо, установившее временный объект обязано его демонтировать (разобрать, снести) и освободить земельный участок либо продлить срок действия договора. Временные объекты не относятся к недвижимому имуществу. Право собственности и другие вещные права на временные объекты, а также сделки с ним не подлежат регистрации в Едином государственном реестре недвижимости;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Встроенные, встроенно-пристроенные и пристроенные помещения - учреждения и предприятия, помещения которых полностью или частично расположены в жилом доме или ином здании;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Гараж - здание, сооружение, предназначенные для хранения (стоянки) автомобилей, а также для осуществления мелкого ремонта транспортных средств собственника гаража;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Городской сад - озелененная территория с ограниченным набором видов рекреационной деятельности, предназначенная преимущественно для прогулок и повседневного кратковременного отдыха населения, площадью, как правило, от 3 до 5 га;</w:t>
      </w:r>
    </w:p>
    <w:p w:rsidR="00393694" w:rsidRPr="00DC5C02" w:rsidRDefault="00393694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Гостевые стоянки - открытые площадки, предназначенные для парковки легковых автомобилей посетителей зон жилого назначения;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благоустройства территорий;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lastRenderedPageBreak/>
        <w:t>Градостроительная документация - документы территориального планирования, документы градостроительного зонирования, документация по планировке территории;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Градостроительное проектирование - комплекс планировочных и иных мероприятий, которые необходимо выработать и задействовать для реализации целей регионального и муниципального управления и градостроительного регулирования, осуществления инвестиционных программ в области планировки, застройки и благоустройства территорий, реконструкции градостроительных комплексов зданий, сооружений, инженерных систем и природно-ландшафтных территорий;</w:t>
      </w:r>
    </w:p>
    <w:p w:rsidR="00200015" w:rsidRPr="00DC5C02" w:rsidRDefault="00200015" w:rsidP="0020001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Градостроительные решения - решения органов государственной власти, органов местного самоуправления по развитию пространственной структуры, зонированию территорий, принятые на основании утвержденной в установленном федеральным законодательством порядке градостроительной документации;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Документация по планировке территории - проекты планировки территории; проекты межевания территории;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Жилищный фонд в зависимости от целей использования: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Жилищный фонд социального использования - совокупность предоставляемых гражданам по договорам социального найма жилых помещений государственного и муниципального жилищных фондов;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Специализированный жилищный фонд - совокупность предназначенных для проживания отдельных категорий граждан и предоставляемых по правилам Жилищного </w:t>
      </w:r>
      <w:hyperlink r:id="rId8" w:history="1">
        <w:r w:rsidRPr="00DC5C02">
          <w:rPr>
            <w:rFonts w:eastAsia="Calibri"/>
            <w:sz w:val="26"/>
            <w:szCs w:val="26"/>
          </w:rPr>
          <w:t>кодекса</w:t>
        </w:r>
      </w:hyperlink>
      <w:r w:rsidRPr="00DC5C02">
        <w:rPr>
          <w:rFonts w:eastAsia="Calibri"/>
          <w:sz w:val="26"/>
          <w:szCs w:val="26"/>
        </w:rPr>
        <w:t xml:space="preserve"> Российской Федерации жилых помещений государственного и муниципального жилищных фондов;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Индивидуальный жилищный фонд - совокупность жилых помещений жилищного фонда, которые используются гражданами - собственниками таких помещений для своего проживания, проживания членов своей семьи и (или) проживания иных граждан на условиях безвозмездного пользования, а </w:t>
      </w:r>
      <w:r w:rsidRPr="00DC5C02">
        <w:rPr>
          <w:rFonts w:eastAsia="Calibri"/>
          <w:sz w:val="26"/>
          <w:szCs w:val="26"/>
        </w:rPr>
        <w:lastRenderedPageBreak/>
        <w:t>также юридическими лицами - собственниками таких помещений для проживания граждан на указанных условиях пользования;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Жилищный фонд коммерческого использования - совокупность жилых помещений, которые используются собственниками таких помещений для проживания граждан на условиях возмездного пользования, предоставлены гражданам по иным договорам, предоставлены собственниками таких помещений лицам во владение и (или) в пользование;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Заказчик - юридическое или физическое лицо, обратившееся с заказом к другому лицу - изготовителю, продавцу, поставщику товаров и услуг (подрядчику). В качестве заказчика могут выступать правительство, государственные органы, учреждения, организации, предприятия, граждане;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Земельный участок - часть земной поверхности, границы которой определены в соответствии с федеральными законами;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Зона санитарной охраны (источников питьевого и хозяйственно-бытового водоснабжения) - территория и акватория, на которых устанавливается особый санитарно-эпидемиологический режим для предотвращения ухудшения качества воды источников централизованного питьевого и хозяйственно-бытового водоснабжения и охраны водопроводных сооружений;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Зонирование - деление территории муниципального образования, населенного пункта при осуществлении градостроительного проектирования на части (зоны) для определения их функционального назначения (функциональное зонирование при подготовке генерального плана), определения территориальных зон и установления градостроительных регламентов (градостроительное зонирование при подготовке правил землепользования и застройки), определения особых условий использования соответствующих территорий (зон с особыми условиями использования территорий), а также закрепления (отображения) в градостроительной документации границ соответствующих зон;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Зоны жилого назначения - участки территории города, используемые и предназначенные для размещения жилых домов, а также учреждений и предприятий обслуживания населения;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Зоны общественно-делового назначения - участки территории города, предназначенные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образования, административных, научно-исследовательских учреждений, стоянок автомобильного транспорта, объектов делового, финансового назначения, иных объектов, связанных с обеспечением жизнедеятельности граждан;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Зоны производственного и коммунально-складского назначения - территории, предназначенные для размещения промышленных, коммунальных и складских объектов и объектов, связанных с их обслуживанием, а также для установления санитарно-защитных зон таких объектов;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Зона транспортной инфраструктуры предназначена для размещения объектов транспортной инфраструктуры, в том числе сооружений и коммуникаций железнодорожного, автомобильного и трубопроводного </w:t>
      </w:r>
      <w:r w:rsidRPr="00DC5C02">
        <w:rPr>
          <w:rFonts w:eastAsia="Calibri"/>
          <w:sz w:val="26"/>
          <w:szCs w:val="26"/>
        </w:rPr>
        <w:lastRenderedPageBreak/>
        <w:t>транспорта, метрополитена, связи, а также для установления санитарно-защитных зон и санитарных разрывов таких объектов;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Зона инженерной инфраструктуры включает в себя участки территории города, предназначенные для размещения сетей инженерно-технического обеспечения, включая линии электропередачи, линии связи (в том числе линейно-кабельные сооружения), трубопроводы, для размещения иных объектов инженерной инфраструктуры, установления санитарно-защитных зон и санитарных разрывов таких объектов, установления охранных зон объектов инженерной инфраструктуры;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Зона специального назначения - территории, занятые кладбищами, крематориями, объектами размещения отходов производства и потребления и иными объектами, размещение которых может быть обеспечено только путем выделения указанных зон;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Зона военных и режимных объектов - зона, предназначенная для размещения военных объектов, прочих режимных объектов (в том числе тюрем) и формирования инфраструктуры для их обслуживания. </w:t>
      </w:r>
      <w:proofErr w:type="gramStart"/>
      <w:r w:rsidRPr="00DC5C02">
        <w:rPr>
          <w:rFonts w:eastAsia="Calibri"/>
          <w:sz w:val="26"/>
          <w:szCs w:val="26"/>
        </w:rPr>
        <w:t>Предназначена</w:t>
      </w:r>
      <w:proofErr w:type="gramEnd"/>
      <w:r w:rsidRPr="00DC5C02">
        <w:rPr>
          <w:rFonts w:eastAsia="Calibri"/>
          <w:sz w:val="26"/>
          <w:szCs w:val="26"/>
        </w:rPr>
        <w:t xml:space="preserve"> для размещения объектов, в отношении территорий которых устанавливается особый режим;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правилами, со специальными нормативами;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Зона естественного ландшафта - зона, включающая в себя естественные неблагоустроенные территории, предназначенные для сохранения озелененных пространств на незастроенной территории города и восстановления нарушенного ландшафта;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Зона акваторий - территории, занятые водными объектами;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Зоны охраны объектов культурного наследия - территория, устанавливаемая в целях обеспечения сохранности объекта культурного наследия в его исторической среде на сопряженной с ним территории;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Зоны рекреационного назначения - зоны в границах территорий, занятых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Федерации, защитные зоны объектов культурного наследия, </w:t>
      </w:r>
      <w:proofErr w:type="spellStart"/>
      <w:r w:rsidRPr="00DC5C02">
        <w:rPr>
          <w:rFonts w:eastAsia="Calibri"/>
          <w:sz w:val="26"/>
          <w:szCs w:val="26"/>
        </w:rPr>
        <w:t>водоохранные</w:t>
      </w:r>
      <w:proofErr w:type="spellEnd"/>
      <w:r w:rsidRPr="00DC5C02">
        <w:rPr>
          <w:rFonts w:eastAsia="Calibri"/>
          <w:sz w:val="26"/>
          <w:szCs w:val="26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DC5C02">
        <w:rPr>
          <w:rFonts w:eastAsia="Calibri"/>
          <w:sz w:val="26"/>
          <w:szCs w:val="26"/>
        </w:rPr>
        <w:t>приаэродромная</w:t>
      </w:r>
      <w:proofErr w:type="spellEnd"/>
      <w:r w:rsidRPr="00DC5C02">
        <w:rPr>
          <w:rFonts w:eastAsia="Calibri"/>
          <w:sz w:val="26"/>
          <w:szCs w:val="26"/>
        </w:rPr>
        <w:t xml:space="preserve"> территория, иные зоны, устанавливаемые в соответствии с законодательством Российской Федерации;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Индивидуальный жилой дом - отдельно стоящий жилой дом с количеством этажей не более чем три, предназначенные для проживания одной семьи;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lastRenderedPageBreak/>
        <w:t xml:space="preserve">Информационные системы обеспечения градостроительной деятельности (далее также - ИСОГД) - организованный в соответствии с требованиями Градостроительного </w:t>
      </w:r>
      <w:hyperlink r:id="rId9" w:history="1">
        <w:r w:rsidRPr="00DC5C02">
          <w:rPr>
            <w:rFonts w:eastAsia="Calibri"/>
            <w:sz w:val="26"/>
            <w:szCs w:val="26"/>
          </w:rPr>
          <w:t>кодекса</w:t>
        </w:r>
      </w:hyperlink>
      <w:r w:rsidRPr="00DC5C02">
        <w:rPr>
          <w:rFonts w:eastAsia="Calibri"/>
          <w:sz w:val="26"/>
          <w:szCs w:val="26"/>
        </w:rPr>
        <w:t xml:space="preserve"> Российской Федерации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сведений;</w:t>
      </w:r>
    </w:p>
    <w:p w:rsidR="00393694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063FB2" w:rsidRPr="00DC5C02" w:rsidRDefault="00063FB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Капитальный ремонт линейных объектов - изменение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объектов, если иное не предусмотрено </w:t>
      </w:r>
      <w:r w:rsidR="00200015">
        <w:rPr>
          <w:rFonts w:eastAsia="Calibri"/>
          <w:sz w:val="26"/>
          <w:szCs w:val="26"/>
        </w:rPr>
        <w:t>Г</w:t>
      </w:r>
      <w:r w:rsidR="00393694" w:rsidRPr="00DC5C02">
        <w:rPr>
          <w:rFonts w:eastAsia="Calibri"/>
          <w:sz w:val="26"/>
          <w:szCs w:val="26"/>
        </w:rPr>
        <w:t>радостроительным кодексом Российской Федерации</w:t>
      </w:r>
      <w:r w:rsidRPr="00DC5C02">
        <w:rPr>
          <w:rFonts w:eastAsia="Calibri"/>
          <w:sz w:val="26"/>
          <w:szCs w:val="26"/>
        </w:rPr>
        <w:t>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Комфорт проживания - устанавливаемый в задании на проектирование уровень требований к габаритам и площади помещений, к составу помещений жилого назначения, а также к инженерно-техническому оснащению, обеспечивающему возможность регулирования в процессе эксплуатации санитарно-гигиенических параметров окружающей среды;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Культовые объекты - объекты для проведения религиозных обрядов;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Культурно-просветительские и зрелищные объекты - библиотеки, музеи, выставочные залы, галереи, театры, концертные залы, кинотеатры и иные подобные объекты;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Линии регулирования застройки - линии, устанавливаемые в документации по планировке территории (в том числе в градостроительных планах земельных участков) по красным линиям или с отступом от красных линий и определяющие расположение внешних контуров зданий, строений и сооружений;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Маломобильные группы населения - лица старшей возрастной группы, 60 лет и старше, инвалиды трудоспособного возраста 16 - 60 лет, дети-инвалиды до 16 лет, дети до 8 - 10 лет, пешеходы с детскими колясками, временно нетрудоспособные;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lastRenderedPageBreak/>
        <w:t>Малые архитектурные формы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 на территории муниципального образования, а также игровое, спортивное, осветительное оборудование, средства наружной рекламы и информации;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Машино-место -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Микрорайон (квартал) - структурный элемент жилой застройки,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500 м (кроме школ и детских дошкольных учреждений, радиус обслуживания которых определяется в соответствии с нормами). Границами, как правило, являются магистральные улицы или улицы в жилой застройке, проезды, пешеходные пути, естественные рубежи;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Многоквартирный дом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Морфологический тип (</w:t>
      </w:r>
      <w:proofErr w:type="spellStart"/>
      <w:r w:rsidRPr="00DC5C02">
        <w:rPr>
          <w:rFonts w:eastAsia="Calibri"/>
          <w:sz w:val="26"/>
          <w:szCs w:val="26"/>
        </w:rPr>
        <w:t>морфотип</w:t>
      </w:r>
      <w:proofErr w:type="spellEnd"/>
      <w:r w:rsidRPr="00DC5C02">
        <w:rPr>
          <w:rFonts w:eastAsia="Calibri"/>
          <w:sz w:val="26"/>
          <w:szCs w:val="26"/>
        </w:rPr>
        <w:t>) застройки - компактно расположенная застройка, характеризующаяся схожестью внешних признаков (этажностью, плотностью, архитектурными и конструктивными решениями и т.д.) и сложившаяся в достаточно сжатый исторический период;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Мощность объекта градостроительной деятельности - степень способности данного объекта выполнять определенную функцию. Для</w:t>
      </w:r>
      <w:r w:rsidR="007475D5">
        <w:rPr>
          <w:rFonts w:eastAsia="Calibri"/>
          <w:sz w:val="26"/>
          <w:szCs w:val="26"/>
        </w:rPr>
        <w:t xml:space="preserve"> некоторых объектов синонимами «мощности» могут быть «вместимость», «производительность»</w:t>
      </w:r>
      <w:r w:rsidRPr="00DC5C02">
        <w:rPr>
          <w:rFonts w:eastAsia="Calibri"/>
          <w:sz w:val="26"/>
          <w:szCs w:val="26"/>
        </w:rPr>
        <w:t xml:space="preserve"> и т.п.;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Населенный пункт - территориальное образование, имеющее сосредоточенную застройку в пределах установленной границы и служащее местом постоянного проживания людей;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Объекты градостроительной деятельности - объекты, отображаемые на картах (схемах) в составе градостроительной документации, включая опорный план территории;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</w:t>
      </w:r>
      <w:hyperlink r:id="rId10" w:history="1">
        <w:r w:rsidRPr="00DC5C02">
          <w:rPr>
            <w:rFonts w:eastAsia="Calibri"/>
            <w:sz w:val="26"/>
            <w:szCs w:val="26"/>
          </w:rPr>
          <w:t>уставом</w:t>
        </w:r>
      </w:hyperlink>
      <w:r w:rsidRPr="00DC5C02">
        <w:rPr>
          <w:rFonts w:eastAsia="Calibri"/>
          <w:sz w:val="26"/>
          <w:szCs w:val="26"/>
        </w:rPr>
        <w:t xml:space="preserve"> и </w:t>
      </w:r>
      <w:r w:rsidRPr="00DC5C02">
        <w:rPr>
          <w:rFonts w:eastAsia="Calibri"/>
          <w:sz w:val="26"/>
          <w:szCs w:val="26"/>
        </w:rPr>
        <w:lastRenderedPageBreak/>
        <w:t>оказывают существенное влияние на социально-экономическое развитие территории;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Охранные зоны - территории, предназначенные для обеспечения сохранности, прочности и устойчивости сооружений, устройств и других объектов охраны, а также для поддержания необходимых условий их эксплуатации, в границах которых устанавливаются в соответствии с законодательством особые условия использования территорий;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Парк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кратковременного массового отдыха населения;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DC5C02">
        <w:rPr>
          <w:rFonts w:eastAsia="Calibri"/>
          <w:sz w:val="26"/>
          <w:szCs w:val="26"/>
        </w:rPr>
        <w:t>подэстакадных</w:t>
      </w:r>
      <w:proofErr w:type="spellEnd"/>
      <w:r w:rsidRPr="00DC5C02">
        <w:rPr>
          <w:rFonts w:eastAsia="Calibri"/>
          <w:sz w:val="26"/>
          <w:szCs w:val="26"/>
        </w:rPr>
        <w:t xml:space="preserve"> или </w:t>
      </w:r>
      <w:proofErr w:type="spellStart"/>
      <w:r w:rsidRPr="00DC5C02">
        <w:rPr>
          <w:rFonts w:eastAsia="Calibri"/>
          <w:sz w:val="26"/>
          <w:szCs w:val="26"/>
        </w:rPr>
        <w:t>подмостовых</w:t>
      </w:r>
      <w:proofErr w:type="spellEnd"/>
      <w:r w:rsidRPr="00DC5C02">
        <w:rPr>
          <w:rFonts w:eastAsia="Calibri"/>
          <w:sz w:val="26"/>
          <w:szCs w:val="26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</w:t>
      </w:r>
      <w:r w:rsidR="00CF41DE" w:rsidRPr="00DC5C02">
        <w:rPr>
          <w:rFonts w:eastAsia="Calibri"/>
          <w:sz w:val="26"/>
          <w:szCs w:val="26"/>
        </w:rPr>
        <w:t>обственника земельного участка;</w:t>
      </w:r>
    </w:p>
    <w:p w:rsidR="0031581A" w:rsidRPr="00DC5C02" w:rsidRDefault="00116A17" w:rsidP="00DC5C02">
      <w:pPr>
        <w:pStyle w:val="a7"/>
        <w:ind w:firstLine="709"/>
        <w:jc w:val="both"/>
        <w:rPr>
          <w:sz w:val="26"/>
          <w:szCs w:val="26"/>
        </w:rPr>
      </w:pPr>
      <w:r w:rsidRPr="00DC5C02">
        <w:rPr>
          <w:sz w:val="26"/>
          <w:szCs w:val="26"/>
        </w:rPr>
        <w:t>П</w:t>
      </w:r>
      <w:r w:rsidR="0031581A" w:rsidRPr="00DC5C02">
        <w:rPr>
          <w:sz w:val="26"/>
          <w:szCs w:val="26"/>
        </w:rPr>
        <w:t xml:space="preserve">ешеход - лицо, находящееся вне транспортного средства на дороге либо на пешеходной или </w:t>
      </w:r>
      <w:proofErr w:type="spellStart"/>
      <w:r w:rsidR="0031581A" w:rsidRPr="00DC5C02">
        <w:rPr>
          <w:sz w:val="26"/>
          <w:szCs w:val="26"/>
        </w:rPr>
        <w:t>велопешеходной</w:t>
      </w:r>
      <w:proofErr w:type="spellEnd"/>
      <w:r w:rsidR="0031581A" w:rsidRPr="00DC5C02">
        <w:rPr>
          <w:sz w:val="26"/>
          <w:szCs w:val="26"/>
        </w:rPr>
        <w:t xml:space="preserve"> дорожке и не производящее на них работу.</w:t>
      </w:r>
      <w:r w:rsidR="000A0773">
        <w:rPr>
          <w:sz w:val="26"/>
          <w:szCs w:val="26"/>
        </w:rPr>
        <w:t xml:space="preserve"> </w:t>
      </w:r>
      <w:r w:rsidR="0031581A" w:rsidRPr="00DC5C02">
        <w:rPr>
          <w:sz w:val="26"/>
          <w:szCs w:val="26"/>
        </w:rPr>
        <w:t>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средства;</w:t>
      </w:r>
    </w:p>
    <w:p w:rsidR="0031581A" w:rsidRPr="00DC5C02" w:rsidRDefault="00116A17" w:rsidP="00DC5C02">
      <w:pPr>
        <w:pStyle w:val="a7"/>
        <w:ind w:firstLine="709"/>
        <w:jc w:val="both"/>
        <w:rPr>
          <w:sz w:val="26"/>
          <w:szCs w:val="26"/>
        </w:rPr>
      </w:pPr>
      <w:r w:rsidRPr="00DC5C02">
        <w:rPr>
          <w:sz w:val="26"/>
          <w:szCs w:val="26"/>
        </w:rPr>
        <w:t>П</w:t>
      </w:r>
      <w:r w:rsidR="0031581A" w:rsidRPr="00DC5C02">
        <w:rPr>
          <w:sz w:val="26"/>
          <w:szCs w:val="26"/>
        </w:rPr>
        <w:t>ешеходная дорожка - размещаемое за пределами земляного полотна инженерное сооружение, предназначенное для движения пешеходов вне населенных пунктов в полосе отвода или придорожной полосе автомобильной дороги;</w:t>
      </w:r>
    </w:p>
    <w:p w:rsidR="004F2F5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Планировочная организация -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(планировочный район, планировочный микрорайон, планировочный квартал, планировочный земельно-имущественный комплекс, планировочный земельный участок);</w:t>
      </w:r>
    </w:p>
    <w:p w:rsidR="000B6CD5" w:rsidRPr="00DC5C02" w:rsidRDefault="000B6CD5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B6CD5">
        <w:rPr>
          <w:rFonts w:eastAsia="Calibri"/>
          <w:sz w:val="26"/>
          <w:szCs w:val="26"/>
        </w:rPr>
        <w:t>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31581A" w:rsidRPr="00DC5C02" w:rsidRDefault="00116A17" w:rsidP="00DC5C02">
      <w:pPr>
        <w:pStyle w:val="a7"/>
        <w:ind w:firstLine="709"/>
        <w:jc w:val="both"/>
        <w:rPr>
          <w:sz w:val="26"/>
          <w:szCs w:val="26"/>
        </w:rPr>
      </w:pPr>
      <w:r w:rsidRPr="00DC5C02">
        <w:rPr>
          <w:sz w:val="26"/>
          <w:szCs w:val="26"/>
        </w:rPr>
        <w:t>П</w:t>
      </w:r>
      <w:r w:rsidR="0031581A" w:rsidRPr="00DC5C02">
        <w:rPr>
          <w:sz w:val="26"/>
          <w:szCs w:val="26"/>
        </w:rPr>
        <w:t>олоса для велосипедистов -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</w:t>
      </w:r>
      <w:r w:rsidRPr="00DC5C02">
        <w:rPr>
          <w:sz w:val="26"/>
          <w:szCs w:val="26"/>
        </w:rPr>
        <w:t>ой, расположенными над полосой;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Полоса отвода железных дорог - земельные участки, прилегающие к железнодорожным путям, земельные участки, занятые железнодорожными </w:t>
      </w:r>
      <w:r w:rsidRPr="00DC5C02">
        <w:rPr>
          <w:rFonts w:eastAsia="Calibri"/>
          <w:sz w:val="26"/>
          <w:szCs w:val="26"/>
        </w:rPr>
        <w:lastRenderedPageBreak/>
        <w:t>путями или предназначенные для размещения таких путей, а также земельные участки, занятые или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Правила землепользования и застройки - документ градостроительного зонирования, который утверждается нормативным правовым актом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4F2F52" w:rsidRPr="00DC5C0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Природный ландшафт - территория, которая не подверглась изменению в результате хозяйственной и иной деятельности и характеризуется сочетанием определенных типов рельефа местности, почв, растительности, сформированных в единых климатических условиях;</w:t>
      </w:r>
    </w:p>
    <w:p w:rsidR="00A76054" w:rsidRPr="00DC5C02" w:rsidRDefault="004F2F52" w:rsidP="007475D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A76054" w:rsidRPr="00DC5C02" w:rsidRDefault="004F2F52" w:rsidP="007475D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Реконструкция линейных объектов -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объектов;</w:t>
      </w:r>
    </w:p>
    <w:p w:rsidR="00A76054" w:rsidRPr="00DC5C02" w:rsidRDefault="004F2F52" w:rsidP="007475D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Санитарно-защитная зона (СЗЗ) - специальная территория с особым режимом использования, устанавливаемая вокруг объектов и производств, являющихся источниками воздействия на среду обитания и здоровье человека, в целях обеспечения безопасности населения; размер СЗЗ обеспечивает уменьшение воздействия загрязнения на атмосферный воздух до значений, установленных гигиеническими нормативами;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режиме;</w:t>
      </w:r>
    </w:p>
    <w:p w:rsidR="00A76054" w:rsidRPr="00DC5C02" w:rsidRDefault="004F2F52" w:rsidP="007475D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Селитебная территория (зона) - территория, предназначенная для размещения жилищного фонда, общественных зданий и сооружений, в том числе научно-исследовательских институтов и их комплексов, а также отдельных коммунальных и промышленных объектов, не требующих устройства санитарно-защитных зон; для устройства путей сообщения, улиц, площадей и других мест общего пользования;</w:t>
      </w:r>
    </w:p>
    <w:p w:rsidR="00A76054" w:rsidRPr="00DC5C02" w:rsidRDefault="004F2F52" w:rsidP="007475D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Система теплоснабжения - совокупность устройств, предназначенных для передачи и распределения тепла потребителям;</w:t>
      </w:r>
    </w:p>
    <w:p w:rsidR="00A76054" w:rsidRPr="00DC5C02" w:rsidRDefault="004F2F52" w:rsidP="007475D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lastRenderedPageBreak/>
        <w:t>Сквер - объект озеленения города; участок на площади, перекрестке улиц или на примыкающем к улице участке квартала; планировка сквера включает дорожки, площадки, газоны, цветники, отдельные группы деревьев и кустарников; скверы предназначаются для кратковременного отдыха пешеходов и художественного оформления архитектурного ансамбля;</w:t>
      </w:r>
    </w:p>
    <w:p w:rsidR="00A76054" w:rsidRPr="00DC5C02" w:rsidRDefault="006A1983" w:rsidP="007475D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B12AA">
        <w:rPr>
          <w:sz w:val="26"/>
          <w:szCs w:val="26"/>
        </w:rPr>
        <w:t>Социально значимые объекты - объекты здравоохранения, объекты здравоохранения первой необходимости, учреждения и организации социального обеспечения, объекты учреждений детского дошкольного воспитания, объекты учреждений начального и среднего образования;</w:t>
      </w:r>
    </w:p>
    <w:p w:rsidR="00A76054" w:rsidRPr="00DC5C02" w:rsidRDefault="004F2F52" w:rsidP="007475D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Стоянка для автомобилей - здание, сооружение (часть здания, сооружения) или специальная открытая площадка, предназначенные только для хранения (стоянки) автомобилей;</w:t>
      </w:r>
    </w:p>
    <w:p w:rsidR="004F2F5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Стоянка закрытого типа - автостоянка с наружными стеновыми ограждениями;</w:t>
      </w:r>
    </w:p>
    <w:p w:rsidR="004F2F5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ярусе;</w:t>
      </w:r>
    </w:p>
    <w:p w:rsidR="004F2F5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4F2F5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Территориальные зоны - зоны, для которых в </w:t>
      </w:r>
      <w:hyperlink r:id="rId11" w:history="1">
        <w:r w:rsidRPr="00DC5C02">
          <w:rPr>
            <w:rFonts w:eastAsia="Calibri"/>
            <w:sz w:val="26"/>
            <w:szCs w:val="26"/>
          </w:rPr>
          <w:t>правилах</w:t>
        </w:r>
      </w:hyperlink>
      <w:r w:rsidRPr="00DC5C02">
        <w:rPr>
          <w:rFonts w:eastAsia="Calibri"/>
          <w:sz w:val="26"/>
          <w:szCs w:val="26"/>
        </w:rPr>
        <w:t xml:space="preserve"> землепользования и застройки определены границы и установлены градостроительные регламенты в соответствии с требованиями Градостроительного </w:t>
      </w:r>
      <w:hyperlink r:id="rId12" w:history="1">
        <w:r w:rsidRPr="00DC5C02">
          <w:rPr>
            <w:rFonts w:eastAsia="Calibri"/>
            <w:sz w:val="26"/>
            <w:szCs w:val="26"/>
          </w:rPr>
          <w:t>кодекса</w:t>
        </w:r>
      </w:hyperlink>
      <w:r w:rsidRPr="00DC5C02">
        <w:rPr>
          <w:rFonts w:eastAsia="Calibri"/>
          <w:sz w:val="26"/>
          <w:szCs w:val="26"/>
        </w:rPr>
        <w:t xml:space="preserve"> Российской Федерации;</w:t>
      </w:r>
    </w:p>
    <w:p w:rsidR="004F2F5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4F2F5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 xml:space="preserve">Территории со сложными инженерно-строительными условиями - территории, подверженные воздействию чрезвычайных ситуаций природного характера (территории, на которых развиты неблагоприятные геологические, гидрогеологические, и другие процессы - оползни, обвалы, карст, селевые потоки, переработка берегов водохранилищ, озер и рек, подтопление, затопление, морозное пучение, </w:t>
      </w:r>
      <w:proofErr w:type="spellStart"/>
      <w:r w:rsidRPr="00DC5C02">
        <w:rPr>
          <w:rFonts w:eastAsia="Calibri"/>
          <w:sz w:val="26"/>
          <w:szCs w:val="26"/>
        </w:rPr>
        <w:t>наледеобразование</w:t>
      </w:r>
      <w:proofErr w:type="spellEnd"/>
      <w:r w:rsidRPr="00DC5C02">
        <w:rPr>
          <w:rFonts w:eastAsia="Calibri"/>
          <w:sz w:val="26"/>
          <w:szCs w:val="26"/>
        </w:rPr>
        <w:t xml:space="preserve">, </w:t>
      </w:r>
      <w:proofErr w:type="spellStart"/>
      <w:r w:rsidRPr="00DC5C02">
        <w:rPr>
          <w:rFonts w:eastAsia="Calibri"/>
          <w:sz w:val="26"/>
          <w:szCs w:val="26"/>
        </w:rPr>
        <w:t>термокарст</w:t>
      </w:r>
      <w:proofErr w:type="spellEnd"/>
      <w:r w:rsidRPr="00DC5C02">
        <w:rPr>
          <w:rFonts w:eastAsia="Calibri"/>
          <w:sz w:val="26"/>
          <w:szCs w:val="26"/>
        </w:rPr>
        <w:t xml:space="preserve"> и их сочетания, территории, сложенные естественными грунтами с низкими прочностными свойствами, сложенные техногенными отложениями, сухими или осложненными подтоплением и др.);</w:t>
      </w:r>
    </w:p>
    <w:p w:rsidR="004F2F5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Улица - обустроенная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4F2F5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t>Функциональные зоны - зоны, для которых документами территориального планирования определены границы и функциональное назначение;</w:t>
      </w:r>
    </w:p>
    <w:p w:rsidR="004F2F52" w:rsidRDefault="004F2F52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5C02">
        <w:rPr>
          <w:rFonts w:eastAsia="Calibri"/>
          <w:sz w:val="26"/>
          <w:szCs w:val="26"/>
        </w:rPr>
        <w:lastRenderedPageBreak/>
        <w:t xml:space="preserve">Элемент планировочной структуры - часть территории поселения, городского округа или межселенной территории муниципального района (квартал, микрорайон, район и иные подобные элементы). Виды элементов планировочной структуры устанавливаются уполномоченным </w:t>
      </w:r>
      <w:r w:rsidR="00116A17" w:rsidRPr="00DC5C02">
        <w:rPr>
          <w:rFonts w:eastAsia="Calibri"/>
          <w:sz w:val="26"/>
          <w:szCs w:val="26"/>
        </w:rPr>
        <w:t>Правительством Российской Федерации федеральным органом исполнительной власти.</w:t>
      </w:r>
    </w:p>
    <w:p w:rsidR="00AE7E18" w:rsidRDefault="00AE7E18" w:rsidP="00DC5C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3.2. </w:t>
      </w:r>
      <w:r w:rsidRPr="000A0773">
        <w:rPr>
          <w:rFonts w:eastAsia="Calibri"/>
          <w:sz w:val="26"/>
          <w:szCs w:val="26"/>
        </w:rPr>
        <w:t>Перечень используемых сокращений: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ВЛ - воздушная линия электропередач;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ВОС - водоочистное сооружение;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ГНС - газонаполнительная станция;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ГРП - газораспределительный пункт;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ДДУ - детское дошкольное учреждение;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ДОУ - дошкольное образовательное учреждение;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ДСД - дорога скоростного движения;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ИСОГД - информационная система обеспечения градостроительной деятельности;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ИТМ ГОЧС - инженерно-технические мероприятия гражданской обороны и предупреждения чрезвычайных ситуаций;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КНС - канализационная насосная станция;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ЛЭП - линия электропередачи;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МГН - маломобильные группы населения;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МНД - магистральная улица непрерывного движения;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МРД - магистральная улица регулируемого движения;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МЭД - мощность эквивалентной дозы;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ОБУВ - ориентировочный безопасный уровень воздействия;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ОДУ - ориентировочный допустимый уровень;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ПДК - предельно допустимая концентрация;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ПДС - предельно допустимые сбросы;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ПДУ - предельно допустимый уровень;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ПЗА - потенциал загрязнения атмосферы;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ПРТО - передающий радиотехнический объект;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ПРЭО - производственное ремонтно-эксплуатационное объединение;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ПС - понизительная подстанция;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РЭУ - ремонтно-эксплуатационное управление;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СЗЗ - санитарно-защитная зона;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СТО - станция технического обслуживания;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СУГ - сжиженные углеводороды;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СУБД - система управления базами данных;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ТЭЦ - теплоэлектроцентраль;</w:t>
      </w:r>
    </w:p>
    <w:p w:rsidR="000A0773" w:rsidRP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ЦТП - центральный тепловой пункт;</w:t>
      </w:r>
    </w:p>
    <w:p w:rsidR="000A0773" w:rsidRDefault="000A0773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0773">
        <w:rPr>
          <w:rFonts w:eastAsia="Calibri"/>
          <w:sz w:val="26"/>
          <w:szCs w:val="26"/>
        </w:rPr>
        <w:t>ЭМП - электромагнитные поля.</w:t>
      </w:r>
      <w:r>
        <w:rPr>
          <w:rFonts w:eastAsia="Calibri"/>
          <w:sz w:val="26"/>
          <w:szCs w:val="26"/>
        </w:rPr>
        <w:t>»</w:t>
      </w:r>
      <w:r w:rsidR="00126B66">
        <w:rPr>
          <w:rFonts w:eastAsia="Calibri"/>
          <w:sz w:val="26"/>
          <w:szCs w:val="26"/>
        </w:rPr>
        <w:t xml:space="preserve">; </w:t>
      </w:r>
    </w:p>
    <w:p w:rsidR="00C975BC" w:rsidRDefault="00C975BC" w:rsidP="000A07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2A06A4" w:rsidRDefault="00C975BC" w:rsidP="009B4BB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9B4BB3">
        <w:rPr>
          <w:rFonts w:eastAsia="Calibri"/>
          <w:sz w:val="26"/>
          <w:szCs w:val="26"/>
        </w:rPr>
        <w:t>П</w:t>
      </w:r>
      <w:r w:rsidR="009B4BB3" w:rsidRPr="00C803BD">
        <w:rPr>
          <w:rFonts w:eastAsia="Calibri"/>
          <w:sz w:val="26"/>
          <w:szCs w:val="26"/>
        </w:rPr>
        <w:t xml:space="preserve">одпункт 4.5.20 </w:t>
      </w:r>
      <w:r w:rsidR="009B4BB3">
        <w:rPr>
          <w:rFonts w:eastAsia="Calibri"/>
          <w:sz w:val="26"/>
          <w:szCs w:val="26"/>
        </w:rPr>
        <w:t xml:space="preserve">пункта 4.5 раздела 4 приложения к решению </w:t>
      </w:r>
      <w:r w:rsidR="009B4BB3" w:rsidRPr="00C803BD">
        <w:rPr>
          <w:rFonts w:eastAsia="Calibri"/>
          <w:sz w:val="26"/>
          <w:szCs w:val="26"/>
        </w:rPr>
        <w:t xml:space="preserve">изложить </w:t>
      </w:r>
      <w:r w:rsidR="002A06A4">
        <w:rPr>
          <w:rFonts w:eastAsia="Calibri"/>
          <w:sz w:val="26"/>
          <w:szCs w:val="26"/>
        </w:rPr>
        <w:t>в следующей редакции:</w:t>
      </w:r>
    </w:p>
    <w:p w:rsidR="009B4BB3" w:rsidRPr="009B4BB3" w:rsidRDefault="002A06A4" w:rsidP="009B4BB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505522" w:rsidRPr="00505522">
        <w:rPr>
          <w:rFonts w:eastAsia="Calibri"/>
          <w:sz w:val="26"/>
          <w:szCs w:val="26"/>
        </w:rPr>
        <w:t>4</w:t>
      </w:r>
      <w:r w:rsidR="00505522">
        <w:rPr>
          <w:rFonts w:eastAsia="Calibri"/>
          <w:sz w:val="26"/>
          <w:szCs w:val="26"/>
        </w:rPr>
        <w:t xml:space="preserve">.5.20 </w:t>
      </w:r>
      <w:r w:rsidR="00A141E6">
        <w:rPr>
          <w:rFonts w:eastAsia="Calibri"/>
          <w:sz w:val="26"/>
          <w:szCs w:val="26"/>
        </w:rPr>
        <w:t>Требования</w:t>
      </w:r>
      <w:r>
        <w:rPr>
          <w:rFonts w:eastAsia="Calibri"/>
          <w:sz w:val="26"/>
          <w:szCs w:val="26"/>
        </w:rPr>
        <w:t xml:space="preserve"> по планированию </w:t>
      </w:r>
      <w:r w:rsidR="009B4BB3" w:rsidRPr="002A06A4">
        <w:rPr>
          <w:rFonts w:eastAsia="Calibri"/>
          <w:sz w:val="26"/>
          <w:szCs w:val="26"/>
        </w:rPr>
        <w:t xml:space="preserve">велосипедных дорожек и </w:t>
      </w:r>
      <w:proofErr w:type="spellStart"/>
      <w:r w:rsidR="009B4BB3" w:rsidRPr="002A06A4">
        <w:rPr>
          <w:rFonts w:eastAsia="Calibri"/>
          <w:sz w:val="26"/>
          <w:szCs w:val="26"/>
        </w:rPr>
        <w:t>велопарковок</w:t>
      </w:r>
      <w:proofErr w:type="spellEnd"/>
      <w:r w:rsidR="009B4BB3" w:rsidRPr="002A06A4">
        <w:rPr>
          <w:rFonts w:eastAsia="Calibri"/>
          <w:sz w:val="26"/>
          <w:szCs w:val="26"/>
        </w:rPr>
        <w:t xml:space="preserve"> </w:t>
      </w:r>
      <w:r w:rsidR="00A141E6">
        <w:rPr>
          <w:rFonts w:eastAsia="Calibri"/>
          <w:sz w:val="26"/>
          <w:szCs w:val="26"/>
        </w:rPr>
        <w:t xml:space="preserve">регулируются в соответствии с </w:t>
      </w:r>
      <w:r w:rsidR="00505522">
        <w:rPr>
          <w:rFonts w:eastAsia="Calibri"/>
          <w:sz w:val="26"/>
          <w:szCs w:val="26"/>
        </w:rPr>
        <w:t>требованиями</w:t>
      </w:r>
      <w:r>
        <w:rPr>
          <w:rFonts w:eastAsia="Calibri"/>
          <w:sz w:val="26"/>
          <w:szCs w:val="26"/>
        </w:rPr>
        <w:t xml:space="preserve"> пункта </w:t>
      </w:r>
      <w:r w:rsidR="009B4BB3" w:rsidRPr="002A06A4">
        <w:rPr>
          <w:rFonts w:eastAsia="Calibri"/>
          <w:sz w:val="26"/>
          <w:szCs w:val="26"/>
        </w:rPr>
        <w:t xml:space="preserve">1.10 </w:t>
      </w:r>
      <w:r w:rsidR="00505522">
        <w:rPr>
          <w:rFonts w:eastAsia="Calibri"/>
          <w:sz w:val="26"/>
          <w:szCs w:val="26"/>
        </w:rPr>
        <w:t>раздела 1 приложения к Постановлению</w:t>
      </w:r>
      <w:r w:rsidR="00A141E6" w:rsidRPr="00A141E6">
        <w:rPr>
          <w:rFonts w:eastAsia="Calibri"/>
          <w:sz w:val="26"/>
          <w:szCs w:val="26"/>
        </w:rPr>
        <w:t xml:space="preserve"> Правительства Х</w:t>
      </w:r>
      <w:r w:rsidR="00A141E6">
        <w:rPr>
          <w:rFonts w:eastAsia="Calibri"/>
          <w:sz w:val="26"/>
          <w:szCs w:val="26"/>
        </w:rPr>
        <w:t xml:space="preserve">анты-Мансийского </w:t>
      </w:r>
      <w:r w:rsidR="00A141E6">
        <w:rPr>
          <w:rFonts w:eastAsia="Calibri"/>
          <w:sz w:val="26"/>
          <w:szCs w:val="26"/>
        </w:rPr>
        <w:lastRenderedPageBreak/>
        <w:t>автономного округа - Югры от 29.12.2014 №534-п «</w:t>
      </w:r>
      <w:r w:rsidR="00A141E6" w:rsidRPr="00A141E6">
        <w:rPr>
          <w:rFonts w:eastAsia="Calibri"/>
          <w:sz w:val="26"/>
          <w:szCs w:val="26"/>
        </w:rPr>
        <w:t>Об утверждении региональных нормативов градостроительного проектирования Ханты-Мансий</w:t>
      </w:r>
      <w:r w:rsidR="00A141E6">
        <w:rPr>
          <w:rFonts w:eastAsia="Calibri"/>
          <w:sz w:val="26"/>
          <w:szCs w:val="26"/>
        </w:rPr>
        <w:t>ского автономного округа – Югры.».</w:t>
      </w:r>
    </w:p>
    <w:p w:rsidR="000A2441" w:rsidRDefault="000A2441" w:rsidP="000A2441">
      <w:pPr>
        <w:jc w:val="both"/>
        <w:rPr>
          <w:sz w:val="26"/>
          <w:szCs w:val="26"/>
        </w:rPr>
      </w:pPr>
    </w:p>
    <w:p w:rsidR="000A2441" w:rsidRDefault="000A2441" w:rsidP="000A2441">
      <w:pPr>
        <w:pStyle w:val="ConsCell"/>
        <w:widowControl/>
        <w:numPr>
          <w:ilvl w:val="0"/>
          <w:numId w:val="15"/>
        </w:numPr>
        <w:tabs>
          <w:tab w:val="left" w:pos="709"/>
          <w:tab w:val="left" w:pos="991"/>
        </w:tabs>
        <w:ind w:left="0" w:right="0" w:firstLine="702"/>
        <w:jc w:val="both"/>
        <w:rPr>
          <w:rFonts w:ascii="Times New Roman" w:hAnsi="Times New Roman" w:cs="Times New Roman"/>
          <w:sz w:val="26"/>
          <w:szCs w:val="26"/>
        </w:rPr>
      </w:pPr>
      <w:r w:rsidRPr="003D2743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>
        <w:rPr>
          <w:rFonts w:ascii="Times New Roman" w:hAnsi="Times New Roman" w:cs="Times New Roman"/>
          <w:sz w:val="26"/>
          <w:szCs w:val="26"/>
        </w:rPr>
        <w:t>в газете «Когалымский вестник».</w:t>
      </w:r>
    </w:p>
    <w:p w:rsidR="000A2441" w:rsidRDefault="000A2441" w:rsidP="000A2441">
      <w:pPr>
        <w:jc w:val="both"/>
        <w:rPr>
          <w:sz w:val="26"/>
          <w:szCs w:val="26"/>
        </w:rPr>
      </w:pPr>
    </w:p>
    <w:p w:rsidR="002C56CC" w:rsidRDefault="002C56CC" w:rsidP="00A007FB">
      <w:pPr>
        <w:jc w:val="both"/>
        <w:rPr>
          <w:sz w:val="26"/>
          <w:szCs w:val="26"/>
        </w:rPr>
      </w:pPr>
    </w:p>
    <w:p w:rsidR="002C56CC" w:rsidRDefault="002C56CC" w:rsidP="00A007FB">
      <w:pPr>
        <w:jc w:val="both"/>
        <w:rPr>
          <w:sz w:val="26"/>
          <w:szCs w:val="26"/>
        </w:rPr>
      </w:pPr>
    </w:p>
    <w:tbl>
      <w:tblPr>
        <w:tblStyle w:val="a8"/>
        <w:tblW w:w="808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18"/>
        <w:gridCol w:w="3835"/>
      </w:tblGrid>
      <w:tr w:rsidR="00837893" w:rsidTr="00195510">
        <w:tc>
          <w:tcPr>
            <w:tcW w:w="3827" w:type="dxa"/>
          </w:tcPr>
          <w:p w:rsidR="00837893" w:rsidRDefault="00837893" w:rsidP="00195510">
            <w:pPr>
              <w:tabs>
                <w:tab w:val="left" w:pos="1620"/>
              </w:tabs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Председатель </w:t>
            </w:r>
          </w:p>
          <w:p w:rsidR="00837893" w:rsidRDefault="00837893" w:rsidP="00195510">
            <w:pPr>
              <w:tabs>
                <w:tab w:val="left" w:pos="1620"/>
              </w:tabs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Думы города Когалыма </w:t>
            </w:r>
          </w:p>
          <w:p w:rsidR="00837893" w:rsidRDefault="00837893" w:rsidP="00195510">
            <w:pPr>
              <w:tabs>
                <w:tab w:val="left" w:pos="1620"/>
              </w:tabs>
              <w:ind w:left="-108"/>
              <w:rPr>
                <w:color w:val="000000" w:themeColor="text1"/>
                <w:sz w:val="26"/>
                <w:szCs w:val="26"/>
              </w:rPr>
            </w:pPr>
          </w:p>
          <w:p w:rsidR="00837893" w:rsidRDefault="00837893" w:rsidP="00195510">
            <w:pPr>
              <w:tabs>
                <w:tab w:val="left" w:pos="1620"/>
              </w:tabs>
              <w:ind w:left="-10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____________ 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А.Ю.Говорищева</w:t>
            </w:r>
            <w:proofErr w:type="spellEnd"/>
          </w:p>
          <w:p w:rsidR="00837893" w:rsidRDefault="00837893" w:rsidP="00195510">
            <w:pPr>
              <w:tabs>
                <w:tab w:val="left" w:pos="1620"/>
              </w:tabs>
              <w:ind w:left="-108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8" w:type="dxa"/>
          </w:tcPr>
          <w:p w:rsidR="00837893" w:rsidRDefault="00837893" w:rsidP="00195510">
            <w:pPr>
              <w:tabs>
                <w:tab w:val="left" w:pos="16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35" w:type="dxa"/>
          </w:tcPr>
          <w:p w:rsidR="00837893" w:rsidRDefault="00837893" w:rsidP="00195510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Глава </w:t>
            </w:r>
          </w:p>
          <w:p w:rsidR="00837893" w:rsidRDefault="00837893" w:rsidP="00195510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города Когалыма</w:t>
            </w:r>
            <w:r>
              <w:rPr>
                <w:color w:val="000000" w:themeColor="text1"/>
                <w:sz w:val="26"/>
                <w:szCs w:val="26"/>
              </w:rPr>
              <w:tab/>
            </w:r>
          </w:p>
          <w:p w:rsidR="00837893" w:rsidRDefault="00837893" w:rsidP="00195510">
            <w:pPr>
              <w:tabs>
                <w:tab w:val="left" w:pos="1620"/>
              </w:tabs>
              <w:ind w:left="49" w:right="12657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7893" w:rsidRDefault="00837893" w:rsidP="00195510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____________  </w:t>
            </w:r>
            <w:bookmarkStart w:id="0" w:name="_GoBack"/>
            <w:bookmarkEnd w:id="0"/>
            <w:proofErr w:type="spellStart"/>
            <w:r>
              <w:rPr>
                <w:color w:val="000000" w:themeColor="text1"/>
                <w:sz w:val="26"/>
                <w:szCs w:val="26"/>
              </w:rPr>
              <w:t>Н.Н.Пальчиков</w:t>
            </w:r>
            <w:proofErr w:type="spellEnd"/>
          </w:p>
          <w:p w:rsidR="00837893" w:rsidRDefault="00837893" w:rsidP="00195510">
            <w:pPr>
              <w:tabs>
                <w:tab w:val="left" w:pos="1620"/>
                <w:tab w:val="left" w:pos="3722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CD6507" w:rsidRDefault="00CD6507" w:rsidP="0086771F">
      <w:pPr>
        <w:ind w:firstLine="709"/>
        <w:jc w:val="both"/>
        <w:rPr>
          <w:sz w:val="26"/>
          <w:szCs w:val="26"/>
        </w:rPr>
      </w:pPr>
    </w:p>
    <w:p w:rsidR="006C7718" w:rsidRDefault="006C7718" w:rsidP="00CD6507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6C7718" w:rsidRDefault="006C7718" w:rsidP="00CD6507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6C7718" w:rsidRDefault="006C7718" w:rsidP="00CD6507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C90853" w:rsidRDefault="00C90853" w:rsidP="00CD6507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C90853" w:rsidRDefault="00C90853" w:rsidP="00CD6507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C90853" w:rsidRDefault="00C90853" w:rsidP="00CD6507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C90853" w:rsidRDefault="00C90853" w:rsidP="00CD6507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C90853" w:rsidRDefault="00C90853" w:rsidP="00CD6507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C90853" w:rsidRDefault="00C90853" w:rsidP="00CD6507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sectPr w:rsidR="00C90853" w:rsidSect="00C90853">
      <w:pgSz w:w="11906" w:h="16838"/>
      <w:pgMar w:top="1134" w:right="566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F59"/>
    <w:multiLevelType w:val="hybridMultilevel"/>
    <w:tmpl w:val="F648EE6C"/>
    <w:lvl w:ilvl="0" w:tplc="1A1AC6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66327"/>
    <w:multiLevelType w:val="multilevel"/>
    <w:tmpl w:val="2F4E20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E22A21"/>
    <w:multiLevelType w:val="multilevel"/>
    <w:tmpl w:val="A7F6F4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140F3647"/>
    <w:multiLevelType w:val="hybridMultilevel"/>
    <w:tmpl w:val="10ACFC72"/>
    <w:lvl w:ilvl="0" w:tplc="AD5AD7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0819"/>
    <w:multiLevelType w:val="multilevel"/>
    <w:tmpl w:val="CC3E05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FD90C7E"/>
    <w:multiLevelType w:val="hybridMultilevel"/>
    <w:tmpl w:val="C5DE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74D6A"/>
    <w:multiLevelType w:val="multilevel"/>
    <w:tmpl w:val="4C3AD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83910FC"/>
    <w:multiLevelType w:val="multilevel"/>
    <w:tmpl w:val="55889D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3A2E25B4"/>
    <w:multiLevelType w:val="hybridMultilevel"/>
    <w:tmpl w:val="97E6BA40"/>
    <w:lvl w:ilvl="0" w:tplc="AD5656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4565538"/>
    <w:multiLevelType w:val="hybridMultilevel"/>
    <w:tmpl w:val="85383C82"/>
    <w:lvl w:ilvl="0" w:tplc="DC289E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D300DF"/>
    <w:multiLevelType w:val="multilevel"/>
    <w:tmpl w:val="123A93B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11">
    <w:nsid w:val="484D7AA8"/>
    <w:multiLevelType w:val="hybridMultilevel"/>
    <w:tmpl w:val="91D628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627D2200"/>
    <w:multiLevelType w:val="multilevel"/>
    <w:tmpl w:val="0B7E40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BAE36C4"/>
    <w:multiLevelType w:val="hybridMultilevel"/>
    <w:tmpl w:val="C264F924"/>
    <w:lvl w:ilvl="0" w:tplc="284E8A1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9E92585"/>
    <w:multiLevelType w:val="multilevel"/>
    <w:tmpl w:val="CC3E05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13"/>
  </w:num>
  <w:num w:numId="7">
    <w:abstractNumId w:val="1"/>
  </w:num>
  <w:num w:numId="8">
    <w:abstractNumId w:val="4"/>
  </w:num>
  <w:num w:numId="9">
    <w:abstractNumId w:val="14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C1"/>
    <w:rsid w:val="00005243"/>
    <w:rsid w:val="00015B27"/>
    <w:rsid w:val="00024F92"/>
    <w:rsid w:val="00032AAB"/>
    <w:rsid w:val="0003402F"/>
    <w:rsid w:val="00036F1B"/>
    <w:rsid w:val="00044E8E"/>
    <w:rsid w:val="00046E15"/>
    <w:rsid w:val="000528AF"/>
    <w:rsid w:val="00057489"/>
    <w:rsid w:val="000631C8"/>
    <w:rsid w:val="00063FB2"/>
    <w:rsid w:val="00065C04"/>
    <w:rsid w:val="00066957"/>
    <w:rsid w:val="00067207"/>
    <w:rsid w:val="00073A13"/>
    <w:rsid w:val="00087656"/>
    <w:rsid w:val="000A0773"/>
    <w:rsid w:val="000A2441"/>
    <w:rsid w:val="000A56B2"/>
    <w:rsid w:val="000A6294"/>
    <w:rsid w:val="000B0815"/>
    <w:rsid w:val="000B6CD5"/>
    <w:rsid w:val="000C34CC"/>
    <w:rsid w:val="000D12A8"/>
    <w:rsid w:val="00105E00"/>
    <w:rsid w:val="00116A17"/>
    <w:rsid w:val="00124A77"/>
    <w:rsid w:val="00124FDF"/>
    <w:rsid w:val="00126B66"/>
    <w:rsid w:val="00132FC0"/>
    <w:rsid w:val="00137A9E"/>
    <w:rsid w:val="00151C01"/>
    <w:rsid w:val="001538C4"/>
    <w:rsid w:val="00160173"/>
    <w:rsid w:val="0016261F"/>
    <w:rsid w:val="00167E01"/>
    <w:rsid w:val="00170E3E"/>
    <w:rsid w:val="00176607"/>
    <w:rsid w:val="00180A7C"/>
    <w:rsid w:val="00185F31"/>
    <w:rsid w:val="001A1015"/>
    <w:rsid w:val="001A189E"/>
    <w:rsid w:val="001A2873"/>
    <w:rsid w:val="001A5DFA"/>
    <w:rsid w:val="001A63A8"/>
    <w:rsid w:val="001B3E56"/>
    <w:rsid w:val="001B6680"/>
    <w:rsid w:val="001C0A0B"/>
    <w:rsid w:val="001D3246"/>
    <w:rsid w:val="001E01EF"/>
    <w:rsid w:val="001E0F30"/>
    <w:rsid w:val="00200015"/>
    <w:rsid w:val="002046A8"/>
    <w:rsid w:val="00206C88"/>
    <w:rsid w:val="002135C1"/>
    <w:rsid w:val="002306E9"/>
    <w:rsid w:val="00230E8D"/>
    <w:rsid w:val="00256636"/>
    <w:rsid w:val="00260C33"/>
    <w:rsid w:val="00277264"/>
    <w:rsid w:val="00284F74"/>
    <w:rsid w:val="00286477"/>
    <w:rsid w:val="00294415"/>
    <w:rsid w:val="002A06A4"/>
    <w:rsid w:val="002A607E"/>
    <w:rsid w:val="002B5FB8"/>
    <w:rsid w:val="002C56CC"/>
    <w:rsid w:val="002E1F34"/>
    <w:rsid w:val="002F5D1F"/>
    <w:rsid w:val="002F7590"/>
    <w:rsid w:val="003002B5"/>
    <w:rsid w:val="00314074"/>
    <w:rsid w:val="0031581A"/>
    <w:rsid w:val="003179C4"/>
    <w:rsid w:val="00321E48"/>
    <w:rsid w:val="00325605"/>
    <w:rsid w:val="003314DB"/>
    <w:rsid w:val="00336DA1"/>
    <w:rsid w:val="00340FB7"/>
    <w:rsid w:val="00361996"/>
    <w:rsid w:val="003649FD"/>
    <w:rsid w:val="00370EAF"/>
    <w:rsid w:val="0037684B"/>
    <w:rsid w:val="00382BB2"/>
    <w:rsid w:val="00392709"/>
    <w:rsid w:val="00393694"/>
    <w:rsid w:val="003A633F"/>
    <w:rsid w:val="003B7549"/>
    <w:rsid w:val="003C1470"/>
    <w:rsid w:val="003D2D71"/>
    <w:rsid w:val="003D75BA"/>
    <w:rsid w:val="003E5006"/>
    <w:rsid w:val="003F6F13"/>
    <w:rsid w:val="00404230"/>
    <w:rsid w:val="00405746"/>
    <w:rsid w:val="004241D3"/>
    <w:rsid w:val="00437400"/>
    <w:rsid w:val="00441C4C"/>
    <w:rsid w:val="00443B9E"/>
    <w:rsid w:val="004447E2"/>
    <w:rsid w:val="00445DC2"/>
    <w:rsid w:val="00447979"/>
    <w:rsid w:val="00456631"/>
    <w:rsid w:val="00477FEE"/>
    <w:rsid w:val="00485350"/>
    <w:rsid w:val="00485A69"/>
    <w:rsid w:val="00497425"/>
    <w:rsid w:val="004A711E"/>
    <w:rsid w:val="004A74F9"/>
    <w:rsid w:val="004B004C"/>
    <w:rsid w:val="004B4CEE"/>
    <w:rsid w:val="004B786F"/>
    <w:rsid w:val="004D47DA"/>
    <w:rsid w:val="004D4E98"/>
    <w:rsid w:val="004F2F52"/>
    <w:rsid w:val="004F58A7"/>
    <w:rsid w:val="00505522"/>
    <w:rsid w:val="00511A4F"/>
    <w:rsid w:val="0051523A"/>
    <w:rsid w:val="005160A9"/>
    <w:rsid w:val="005215B0"/>
    <w:rsid w:val="005229BF"/>
    <w:rsid w:val="00525B83"/>
    <w:rsid w:val="00527517"/>
    <w:rsid w:val="005325D2"/>
    <w:rsid w:val="00532A42"/>
    <w:rsid w:val="00541DE5"/>
    <w:rsid w:val="005456D0"/>
    <w:rsid w:val="00560254"/>
    <w:rsid w:val="00570BE0"/>
    <w:rsid w:val="00570E52"/>
    <w:rsid w:val="005732B4"/>
    <w:rsid w:val="005838C5"/>
    <w:rsid w:val="00596D5D"/>
    <w:rsid w:val="005C0B4C"/>
    <w:rsid w:val="005D5E1E"/>
    <w:rsid w:val="005E57A6"/>
    <w:rsid w:val="005F3375"/>
    <w:rsid w:val="0060040C"/>
    <w:rsid w:val="006102E4"/>
    <w:rsid w:val="00611B0C"/>
    <w:rsid w:val="00612ED7"/>
    <w:rsid w:val="006152C9"/>
    <w:rsid w:val="0062648E"/>
    <w:rsid w:val="00630336"/>
    <w:rsid w:val="00644460"/>
    <w:rsid w:val="00646540"/>
    <w:rsid w:val="006472AC"/>
    <w:rsid w:val="0065243A"/>
    <w:rsid w:val="00666C84"/>
    <w:rsid w:val="00685511"/>
    <w:rsid w:val="006866D0"/>
    <w:rsid w:val="00692DA8"/>
    <w:rsid w:val="006A0A69"/>
    <w:rsid w:val="006A1983"/>
    <w:rsid w:val="006A2FD4"/>
    <w:rsid w:val="006A44D6"/>
    <w:rsid w:val="006C7718"/>
    <w:rsid w:val="006F052C"/>
    <w:rsid w:val="0070617B"/>
    <w:rsid w:val="00711631"/>
    <w:rsid w:val="00715A5F"/>
    <w:rsid w:val="00733A24"/>
    <w:rsid w:val="0074484D"/>
    <w:rsid w:val="007475D5"/>
    <w:rsid w:val="00764D9A"/>
    <w:rsid w:val="007707E7"/>
    <w:rsid w:val="00771B0F"/>
    <w:rsid w:val="007777FA"/>
    <w:rsid w:val="0078757A"/>
    <w:rsid w:val="007B24DC"/>
    <w:rsid w:val="007B2877"/>
    <w:rsid w:val="007B6731"/>
    <w:rsid w:val="007B7AA1"/>
    <w:rsid w:val="007C0C29"/>
    <w:rsid w:val="007C6BAA"/>
    <w:rsid w:val="007D0FC1"/>
    <w:rsid w:val="007D5E19"/>
    <w:rsid w:val="007F1943"/>
    <w:rsid w:val="008079A5"/>
    <w:rsid w:val="008348A6"/>
    <w:rsid w:val="00837893"/>
    <w:rsid w:val="008479F3"/>
    <w:rsid w:val="008530CB"/>
    <w:rsid w:val="00855283"/>
    <w:rsid w:val="0086771F"/>
    <w:rsid w:val="008829E3"/>
    <w:rsid w:val="008935FD"/>
    <w:rsid w:val="008A2009"/>
    <w:rsid w:val="008C08C0"/>
    <w:rsid w:val="008C55D5"/>
    <w:rsid w:val="008C5C54"/>
    <w:rsid w:val="008D122B"/>
    <w:rsid w:val="008D6CE7"/>
    <w:rsid w:val="00902A49"/>
    <w:rsid w:val="009049C8"/>
    <w:rsid w:val="00914AA3"/>
    <w:rsid w:val="00915AE1"/>
    <w:rsid w:val="00917FB6"/>
    <w:rsid w:val="0093480D"/>
    <w:rsid w:val="00937BD0"/>
    <w:rsid w:val="00952C3A"/>
    <w:rsid w:val="009565BE"/>
    <w:rsid w:val="00965E43"/>
    <w:rsid w:val="00976EFF"/>
    <w:rsid w:val="0097727D"/>
    <w:rsid w:val="0098318B"/>
    <w:rsid w:val="00983BE1"/>
    <w:rsid w:val="009A01D7"/>
    <w:rsid w:val="009A2DD0"/>
    <w:rsid w:val="009A3C8C"/>
    <w:rsid w:val="009B4BB3"/>
    <w:rsid w:val="009B7F0E"/>
    <w:rsid w:val="009C3175"/>
    <w:rsid w:val="009C4594"/>
    <w:rsid w:val="009C4857"/>
    <w:rsid w:val="009D409C"/>
    <w:rsid w:val="009E05DF"/>
    <w:rsid w:val="009E3668"/>
    <w:rsid w:val="009E5966"/>
    <w:rsid w:val="009E725D"/>
    <w:rsid w:val="009F37F9"/>
    <w:rsid w:val="00A007FB"/>
    <w:rsid w:val="00A00E48"/>
    <w:rsid w:val="00A136C9"/>
    <w:rsid w:val="00A141E6"/>
    <w:rsid w:val="00A15B8E"/>
    <w:rsid w:val="00A276FB"/>
    <w:rsid w:val="00A27B57"/>
    <w:rsid w:val="00A425E3"/>
    <w:rsid w:val="00A55859"/>
    <w:rsid w:val="00A76054"/>
    <w:rsid w:val="00A779C1"/>
    <w:rsid w:val="00A83546"/>
    <w:rsid w:val="00A8697B"/>
    <w:rsid w:val="00A90623"/>
    <w:rsid w:val="00A965DD"/>
    <w:rsid w:val="00AB6E0E"/>
    <w:rsid w:val="00AC0815"/>
    <w:rsid w:val="00AE7C0A"/>
    <w:rsid w:val="00AE7E18"/>
    <w:rsid w:val="00B14956"/>
    <w:rsid w:val="00B226EC"/>
    <w:rsid w:val="00B3327C"/>
    <w:rsid w:val="00B36F3B"/>
    <w:rsid w:val="00B370EF"/>
    <w:rsid w:val="00B701CA"/>
    <w:rsid w:val="00B8391D"/>
    <w:rsid w:val="00B84D53"/>
    <w:rsid w:val="00B90D34"/>
    <w:rsid w:val="00BA075A"/>
    <w:rsid w:val="00BC05E9"/>
    <w:rsid w:val="00BC3545"/>
    <w:rsid w:val="00BE00D5"/>
    <w:rsid w:val="00BE6AAA"/>
    <w:rsid w:val="00BF3E9C"/>
    <w:rsid w:val="00BF53BF"/>
    <w:rsid w:val="00BF5EBA"/>
    <w:rsid w:val="00C01EDC"/>
    <w:rsid w:val="00C03923"/>
    <w:rsid w:val="00C16AE1"/>
    <w:rsid w:val="00C17134"/>
    <w:rsid w:val="00C33C81"/>
    <w:rsid w:val="00C40939"/>
    <w:rsid w:val="00C46A00"/>
    <w:rsid w:val="00C46AF7"/>
    <w:rsid w:val="00C51783"/>
    <w:rsid w:val="00C63869"/>
    <w:rsid w:val="00C76C36"/>
    <w:rsid w:val="00C803BD"/>
    <w:rsid w:val="00C819FA"/>
    <w:rsid w:val="00C848A7"/>
    <w:rsid w:val="00C90853"/>
    <w:rsid w:val="00C913A9"/>
    <w:rsid w:val="00C9601C"/>
    <w:rsid w:val="00C975BC"/>
    <w:rsid w:val="00CC4652"/>
    <w:rsid w:val="00CC6D14"/>
    <w:rsid w:val="00CC7FFD"/>
    <w:rsid w:val="00CD6507"/>
    <w:rsid w:val="00CF3788"/>
    <w:rsid w:val="00CF41DE"/>
    <w:rsid w:val="00CF6EA1"/>
    <w:rsid w:val="00D00F73"/>
    <w:rsid w:val="00D034EE"/>
    <w:rsid w:val="00D05D45"/>
    <w:rsid w:val="00D20D4D"/>
    <w:rsid w:val="00D31246"/>
    <w:rsid w:val="00D34834"/>
    <w:rsid w:val="00D50A8C"/>
    <w:rsid w:val="00D61CF4"/>
    <w:rsid w:val="00D726E3"/>
    <w:rsid w:val="00D73C8E"/>
    <w:rsid w:val="00D7541B"/>
    <w:rsid w:val="00D769D4"/>
    <w:rsid w:val="00D914FF"/>
    <w:rsid w:val="00D923F8"/>
    <w:rsid w:val="00DA5205"/>
    <w:rsid w:val="00DB7181"/>
    <w:rsid w:val="00DC4D5F"/>
    <w:rsid w:val="00DC5C02"/>
    <w:rsid w:val="00DE4D01"/>
    <w:rsid w:val="00E03115"/>
    <w:rsid w:val="00E03664"/>
    <w:rsid w:val="00E05D77"/>
    <w:rsid w:val="00E05E08"/>
    <w:rsid w:val="00E0610D"/>
    <w:rsid w:val="00E064C2"/>
    <w:rsid w:val="00E10027"/>
    <w:rsid w:val="00E32E9F"/>
    <w:rsid w:val="00E34D90"/>
    <w:rsid w:val="00E4345C"/>
    <w:rsid w:val="00E43D15"/>
    <w:rsid w:val="00E45104"/>
    <w:rsid w:val="00E51B4A"/>
    <w:rsid w:val="00E524A7"/>
    <w:rsid w:val="00E603D3"/>
    <w:rsid w:val="00EB3A20"/>
    <w:rsid w:val="00EC77E6"/>
    <w:rsid w:val="00ED51BE"/>
    <w:rsid w:val="00EE3F1A"/>
    <w:rsid w:val="00EE6BB0"/>
    <w:rsid w:val="00EF1D07"/>
    <w:rsid w:val="00EF7875"/>
    <w:rsid w:val="00F01D96"/>
    <w:rsid w:val="00F073EF"/>
    <w:rsid w:val="00F12003"/>
    <w:rsid w:val="00F25F43"/>
    <w:rsid w:val="00F4477F"/>
    <w:rsid w:val="00F46D87"/>
    <w:rsid w:val="00F54A6B"/>
    <w:rsid w:val="00F64DDC"/>
    <w:rsid w:val="00F7145E"/>
    <w:rsid w:val="00F8116E"/>
    <w:rsid w:val="00F81D7B"/>
    <w:rsid w:val="00F83A88"/>
    <w:rsid w:val="00F85368"/>
    <w:rsid w:val="00F90685"/>
    <w:rsid w:val="00FA10DD"/>
    <w:rsid w:val="00FA4729"/>
    <w:rsid w:val="00FB161C"/>
    <w:rsid w:val="00FB394A"/>
    <w:rsid w:val="00FC0BD3"/>
    <w:rsid w:val="00FE285B"/>
    <w:rsid w:val="00FE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61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70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0E5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24A77"/>
    <w:pPr>
      <w:ind w:left="720"/>
      <w:contextualSpacing/>
    </w:pPr>
  </w:style>
  <w:style w:type="paragraph" w:customStyle="1" w:styleId="ConsCell">
    <w:name w:val="ConsCell"/>
    <w:uiPriority w:val="99"/>
    <w:rsid w:val="006472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uiPriority w:val="99"/>
    <w:rsid w:val="004A74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F073E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927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819FA"/>
    <w:rPr>
      <w:rFonts w:ascii="Arial" w:hAnsi="Arial" w:cs="Arial"/>
      <w:sz w:val="20"/>
      <w:szCs w:val="20"/>
    </w:rPr>
  </w:style>
  <w:style w:type="character" w:customStyle="1" w:styleId="-">
    <w:name w:val="Интернет-ссылка"/>
    <w:uiPriority w:val="99"/>
    <w:semiHidden/>
    <w:unhideWhenUsed/>
    <w:rsid w:val="0031581A"/>
    <w:rPr>
      <w:color w:val="0000FF"/>
      <w:u w:val="single"/>
    </w:rPr>
  </w:style>
  <w:style w:type="character" w:customStyle="1" w:styleId="ListLabel1">
    <w:name w:val="ListLabel 1"/>
    <w:qFormat/>
    <w:rsid w:val="0031581A"/>
  </w:style>
  <w:style w:type="paragraph" w:customStyle="1" w:styleId="formattext">
    <w:name w:val="formattext"/>
    <w:basedOn w:val="a"/>
    <w:qFormat/>
    <w:rsid w:val="0031581A"/>
    <w:pPr>
      <w:spacing w:beforeAutospacing="1" w:after="200" w:afterAutospacing="1"/>
    </w:pPr>
  </w:style>
  <w:style w:type="paragraph" w:styleId="a7">
    <w:name w:val="No Spacing"/>
    <w:uiPriority w:val="1"/>
    <w:qFormat/>
    <w:rsid w:val="00EE3F1A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39"/>
    <w:locked/>
    <w:rsid w:val="00C40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61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70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0E5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24A77"/>
    <w:pPr>
      <w:ind w:left="720"/>
      <w:contextualSpacing/>
    </w:pPr>
  </w:style>
  <w:style w:type="paragraph" w:customStyle="1" w:styleId="ConsCell">
    <w:name w:val="ConsCell"/>
    <w:uiPriority w:val="99"/>
    <w:rsid w:val="006472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uiPriority w:val="99"/>
    <w:rsid w:val="004A74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F073E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927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819FA"/>
    <w:rPr>
      <w:rFonts w:ascii="Arial" w:hAnsi="Arial" w:cs="Arial"/>
      <w:sz w:val="20"/>
      <w:szCs w:val="20"/>
    </w:rPr>
  </w:style>
  <w:style w:type="character" w:customStyle="1" w:styleId="-">
    <w:name w:val="Интернет-ссылка"/>
    <w:uiPriority w:val="99"/>
    <w:semiHidden/>
    <w:unhideWhenUsed/>
    <w:rsid w:val="0031581A"/>
    <w:rPr>
      <w:color w:val="0000FF"/>
      <w:u w:val="single"/>
    </w:rPr>
  </w:style>
  <w:style w:type="character" w:customStyle="1" w:styleId="ListLabel1">
    <w:name w:val="ListLabel 1"/>
    <w:qFormat/>
    <w:rsid w:val="0031581A"/>
  </w:style>
  <w:style w:type="paragraph" w:customStyle="1" w:styleId="formattext">
    <w:name w:val="formattext"/>
    <w:basedOn w:val="a"/>
    <w:qFormat/>
    <w:rsid w:val="0031581A"/>
    <w:pPr>
      <w:spacing w:beforeAutospacing="1" w:after="200" w:afterAutospacing="1"/>
    </w:pPr>
  </w:style>
  <w:style w:type="paragraph" w:styleId="a7">
    <w:name w:val="No Spacing"/>
    <w:uiPriority w:val="1"/>
    <w:qFormat/>
    <w:rsid w:val="00EE3F1A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39"/>
    <w:locked/>
    <w:rsid w:val="00C40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28785A95F814AA77A03C6C49B383C766A1EBD496D9744A9925EDF159D4937BBA7EF944396E92F8B0AFFA7130t9a1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73D8948D195F95E4286368D836F6D978291624464BEE2BC53832D9B1A5D0C58376C6D9F8CE9ED7EEBAC3DE8F9B8d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3D8948D195F95E4286288095033A98879F3B4B6FBFE9EC0EDF2BCC450D0A0D652C33C6CEABFE7FE2B23FE9FB89BA98218A5725E0516A92264F72C1B9dE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28785A95F814AA77A022615FDFD4C863AFBDD190DA7619CC78EBA60684952EE83EA71D692CD9F5B8B7E6713B8F3BD33BtBa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28785A95F814AA77A03C6C49B383C766A1E4DE9BDB744A9925EDF159D4937BBA7EF944396E92F8B0AFFA7130t9a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ECAF-5C9C-4465-9C2B-E8D297B1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3400</Words>
  <Characters>27502</Characters>
  <Application>Microsoft Office Word</Application>
  <DocSecurity>0</DocSecurity>
  <Lines>229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Г. Махалёва</dc:creator>
  <cp:lastModifiedBy>Киямова Юлия Валерьевна</cp:lastModifiedBy>
  <cp:revision>5</cp:revision>
  <cp:lastPrinted>2020-12-16T12:08:00Z</cp:lastPrinted>
  <dcterms:created xsi:type="dcterms:W3CDTF">2020-12-17T05:19:00Z</dcterms:created>
  <dcterms:modified xsi:type="dcterms:W3CDTF">2020-12-26T04:16:00Z</dcterms:modified>
</cp:coreProperties>
</file>