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C6" w:rsidRPr="002B41C6" w:rsidRDefault="002B41C6" w:rsidP="002B41C6">
      <w:pPr>
        <w:tabs>
          <w:tab w:val="left" w:pos="6660"/>
        </w:tabs>
        <w:rPr>
          <w:sz w:val="26"/>
          <w:szCs w:val="26"/>
        </w:rPr>
      </w:pPr>
      <w:r w:rsidRPr="00A80B83">
        <w:rPr>
          <w:noProof/>
          <w:sz w:val="22"/>
          <w:szCs w:val="22"/>
        </w:rPr>
        <w:drawing>
          <wp:anchor distT="36830" distB="36830" distL="6400800" distR="6400800" simplePos="0" relativeHeight="251659264" behindDoc="0" locked="0" layoutInCell="1" allowOverlap="1" wp14:anchorId="7B5178DF" wp14:editId="7F96EA09">
            <wp:simplePos x="0" y="0"/>
            <wp:positionH relativeFrom="margin">
              <wp:posOffset>2533650</wp:posOffset>
            </wp:positionH>
            <wp:positionV relativeFrom="paragraph">
              <wp:posOffset>-551180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B19" w:rsidRPr="00CE6B19">
        <w:t xml:space="preserve">                                </w:t>
      </w:r>
      <w:r w:rsidR="00CE6B19">
        <w:t xml:space="preserve">                             </w:t>
      </w:r>
      <w:r w:rsidR="004167FB">
        <w:tab/>
        <w:t xml:space="preserve">              </w:t>
      </w:r>
    </w:p>
    <w:p w:rsidR="002B41C6" w:rsidRPr="00A80B83" w:rsidRDefault="002B41C6" w:rsidP="002B41C6">
      <w:pPr>
        <w:widowControl/>
        <w:autoSpaceDE/>
        <w:autoSpaceDN/>
        <w:adjustRightInd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80B83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2B41C6" w:rsidRPr="00A80B83" w:rsidRDefault="002B41C6" w:rsidP="002B41C6">
      <w:pPr>
        <w:spacing w:line="276" w:lineRule="auto"/>
        <w:ind w:right="-181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A80B8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2B41C6" w:rsidRPr="00A80B83" w:rsidRDefault="002B41C6" w:rsidP="002B41C6">
      <w:pPr>
        <w:widowControl/>
        <w:autoSpaceDE/>
        <w:autoSpaceDN/>
        <w:adjustRightInd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A80B8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2B41C6" w:rsidRPr="00A80B83" w:rsidRDefault="002B41C6" w:rsidP="002B41C6">
      <w:pPr>
        <w:widowControl/>
        <w:autoSpaceDE/>
        <w:autoSpaceDN/>
        <w:adjustRightInd/>
        <w:ind w:right="2"/>
        <w:jc w:val="center"/>
        <w:rPr>
          <w:rFonts w:eastAsia="Calibri"/>
          <w:color w:val="3366FF"/>
          <w:sz w:val="2"/>
          <w:szCs w:val="22"/>
        </w:rPr>
      </w:pPr>
    </w:p>
    <w:p w:rsidR="002B41C6" w:rsidRPr="00A80B83" w:rsidRDefault="002B41C6" w:rsidP="002B41C6">
      <w:pPr>
        <w:widowControl/>
        <w:autoSpaceDE/>
        <w:autoSpaceDN/>
        <w:adjustRightInd/>
        <w:spacing w:after="200"/>
        <w:ind w:right="-181"/>
        <w:rPr>
          <w:rFonts w:eastAsia="Calibri"/>
          <w:color w:val="3366FF"/>
          <w:sz w:val="22"/>
          <w:szCs w:val="22"/>
        </w:rPr>
      </w:pPr>
    </w:p>
    <w:p w:rsidR="002B41C6" w:rsidRPr="00A80B83" w:rsidRDefault="002B41C6" w:rsidP="002B41C6">
      <w:pPr>
        <w:ind w:right="28"/>
        <w:contextualSpacing/>
        <w:jc w:val="both"/>
        <w:rPr>
          <w:rFonts w:eastAsia="Calibri"/>
          <w:caps/>
          <w:color w:val="3366FF"/>
          <w:sz w:val="26"/>
          <w:szCs w:val="26"/>
        </w:rPr>
      </w:pPr>
      <w:r w:rsidRPr="00324674">
        <w:rPr>
          <w:rFonts w:eastAsia="Calibri"/>
          <w:color w:val="3366FF"/>
          <w:sz w:val="26"/>
          <w:szCs w:val="26"/>
          <w:u w:val="single"/>
        </w:rPr>
        <w:t>От «</w:t>
      </w:r>
      <w:r w:rsidR="00324674" w:rsidRPr="00324674">
        <w:rPr>
          <w:rFonts w:eastAsia="Calibri"/>
          <w:color w:val="3366FF"/>
          <w:sz w:val="26"/>
          <w:szCs w:val="26"/>
          <w:u w:val="single"/>
        </w:rPr>
        <w:t>15</w:t>
      </w:r>
      <w:r w:rsidRPr="00324674">
        <w:rPr>
          <w:rFonts w:eastAsia="Calibri"/>
          <w:color w:val="3366FF"/>
          <w:sz w:val="26"/>
          <w:szCs w:val="26"/>
          <w:u w:val="single"/>
        </w:rPr>
        <w:t xml:space="preserve"> » </w:t>
      </w:r>
      <w:r w:rsidR="00324674" w:rsidRPr="00324674">
        <w:rPr>
          <w:rFonts w:eastAsia="Calibri"/>
          <w:color w:val="3366FF"/>
          <w:sz w:val="26"/>
          <w:szCs w:val="26"/>
          <w:u w:val="single"/>
        </w:rPr>
        <w:t xml:space="preserve">февраля </w:t>
      </w:r>
      <w:r w:rsidRPr="00324674">
        <w:rPr>
          <w:rFonts w:eastAsia="Calibri"/>
          <w:color w:val="3366FF"/>
          <w:sz w:val="26"/>
          <w:szCs w:val="26"/>
          <w:u w:val="single"/>
        </w:rPr>
        <w:t xml:space="preserve"> 201</w:t>
      </w:r>
      <w:r w:rsidR="00324674" w:rsidRPr="00324674">
        <w:rPr>
          <w:rFonts w:eastAsia="Calibri"/>
          <w:color w:val="3366FF"/>
          <w:sz w:val="26"/>
          <w:szCs w:val="26"/>
          <w:u w:val="single"/>
        </w:rPr>
        <w:t>9</w:t>
      </w:r>
      <w:r w:rsidRPr="00324674">
        <w:rPr>
          <w:rFonts w:eastAsia="Calibri"/>
          <w:color w:val="3366FF"/>
          <w:sz w:val="26"/>
          <w:szCs w:val="26"/>
          <w:u w:val="single"/>
        </w:rPr>
        <w:t xml:space="preserve"> г.</w:t>
      </w:r>
      <w:r w:rsidRPr="00324674">
        <w:rPr>
          <w:rFonts w:eastAsia="Calibri"/>
          <w:color w:val="3366FF"/>
          <w:sz w:val="26"/>
          <w:szCs w:val="26"/>
          <w:u w:val="single"/>
        </w:rPr>
        <w:tab/>
      </w:r>
      <w:r w:rsidR="00324674">
        <w:rPr>
          <w:rFonts w:eastAsia="Calibri"/>
          <w:color w:val="3366FF"/>
          <w:sz w:val="26"/>
          <w:szCs w:val="26"/>
        </w:rPr>
        <w:tab/>
      </w:r>
      <w:r w:rsidR="00324674">
        <w:rPr>
          <w:rFonts w:eastAsia="Calibri"/>
          <w:color w:val="3366FF"/>
          <w:sz w:val="26"/>
          <w:szCs w:val="26"/>
        </w:rPr>
        <w:tab/>
      </w:r>
      <w:r w:rsidR="00324674">
        <w:rPr>
          <w:rFonts w:eastAsia="Calibri"/>
          <w:color w:val="3366FF"/>
          <w:sz w:val="26"/>
          <w:szCs w:val="26"/>
        </w:rPr>
        <w:tab/>
      </w:r>
      <w:r w:rsidR="00324674">
        <w:rPr>
          <w:rFonts w:eastAsia="Calibri"/>
          <w:color w:val="3366FF"/>
          <w:sz w:val="26"/>
          <w:szCs w:val="26"/>
        </w:rPr>
        <w:tab/>
      </w:r>
      <w:r w:rsidR="00324674">
        <w:rPr>
          <w:rFonts w:eastAsia="Calibri"/>
          <w:color w:val="3366FF"/>
          <w:sz w:val="26"/>
          <w:szCs w:val="26"/>
        </w:rPr>
        <w:tab/>
      </w:r>
      <w:r w:rsidR="00324674">
        <w:rPr>
          <w:rFonts w:eastAsia="Calibri"/>
          <w:color w:val="3366FF"/>
          <w:sz w:val="26"/>
          <w:szCs w:val="26"/>
        </w:rPr>
        <w:tab/>
      </w:r>
      <w:r w:rsidR="00324674">
        <w:rPr>
          <w:rFonts w:eastAsia="Calibri"/>
          <w:color w:val="3366FF"/>
          <w:sz w:val="26"/>
          <w:szCs w:val="26"/>
        </w:rPr>
        <w:tab/>
      </w:r>
      <w:r w:rsidRPr="00324674">
        <w:rPr>
          <w:rFonts w:eastAsia="Calibri"/>
          <w:color w:val="3366FF"/>
          <w:sz w:val="26"/>
          <w:szCs w:val="26"/>
          <w:u w:val="single"/>
        </w:rPr>
        <w:t>№</w:t>
      </w:r>
      <w:r w:rsidR="00324674" w:rsidRPr="00324674">
        <w:rPr>
          <w:rFonts w:eastAsia="Calibri"/>
          <w:color w:val="3366FF"/>
          <w:sz w:val="26"/>
          <w:szCs w:val="26"/>
          <w:u w:val="single"/>
        </w:rPr>
        <w:t>279-ГД</w:t>
      </w:r>
    </w:p>
    <w:p w:rsidR="00201A07" w:rsidRDefault="00201A07" w:rsidP="002B41C6">
      <w:pPr>
        <w:tabs>
          <w:tab w:val="left" w:pos="6660"/>
        </w:tabs>
        <w:rPr>
          <w:sz w:val="26"/>
          <w:szCs w:val="26"/>
        </w:rPr>
      </w:pPr>
    </w:p>
    <w:p w:rsidR="003B316E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526210" w:rsidRPr="00CE6F36" w:rsidRDefault="00526210" w:rsidP="00CE6B19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</w:t>
      </w:r>
      <w:r w:rsidR="004D290B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города Когалыма, </w:t>
      </w:r>
      <w:proofErr w:type="gramStart"/>
      <w:r>
        <w:rPr>
          <w:sz w:val="26"/>
          <w:szCs w:val="26"/>
        </w:rPr>
        <w:t>принят</w:t>
      </w:r>
      <w:r w:rsidR="004D290B">
        <w:rPr>
          <w:sz w:val="26"/>
          <w:szCs w:val="26"/>
        </w:rPr>
        <w:t>ых</w:t>
      </w:r>
      <w:proofErr w:type="gramEnd"/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EC60CF">
        <w:rPr>
          <w:sz w:val="26"/>
          <w:szCs w:val="26"/>
        </w:rPr>
        <w:t>ё</w:t>
      </w:r>
      <w:r>
        <w:rPr>
          <w:sz w:val="26"/>
          <w:szCs w:val="26"/>
        </w:rPr>
        <w:t>м опроса в заочной форме</w:t>
      </w:r>
    </w:p>
    <w:p w:rsidR="006E775C" w:rsidRDefault="006E775C" w:rsidP="00BA20F3">
      <w:pPr>
        <w:shd w:val="clear" w:color="auto" w:fill="FFFFFF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6E775C">
        <w:rPr>
          <w:sz w:val="26"/>
          <w:szCs w:val="26"/>
        </w:rPr>
        <w:t xml:space="preserve">, статьей </w:t>
      </w:r>
      <w:r w:rsidR="003F6AF1">
        <w:rPr>
          <w:sz w:val="26"/>
          <w:szCs w:val="26"/>
        </w:rPr>
        <w:t>45</w:t>
      </w:r>
      <w:r w:rsidR="006E775C">
        <w:rPr>
          <w:sz w:val="26"/>
          <w:szCs w:val="26"/>
        </w:rPr>
        <w:t xml:space="preserve"> Регламента Думы города Когалыма, </w:t>
      </w:r>
      <w:r w:rsidR="00526210" w:rsidRPr="00526210">
        <w:rPr>
          <w:sz w:val="26"/>
          <w:szCs w:val="26"/>
        </w:rPr>
        <w:t xml:space="preserve"> </w:t>
      </w:r>
      <w:r w:rsidR="006E775C">
        <w:rPr>
          <w:sz w:val="26"/>
          <w:szCs w:val="26"/>
        </w:rPr>
        <w:t>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4D290B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 w:rsidRPr="004D290B">
        <w:rPr>
          <w:sz w:val="26"/>
          <w:szCs w:val="26"/>
        </w:rPr>
        <w:t>Подтвердить решения Думы города Когалыма, принятые путем опроса        в заочной форме:</w:t>
      </w:r>
    </w:p>
    <w:p w:rsidR="004D290B" w:rsidRDefault="004D290B" w:rsidP="004D290B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B4F2F" w:rsidRPr="00BA20F3">
        <w:rPr>
          <w:sz w:val="26"/>
          <w:szCs w:val="26"/>
        </w:rPr>
        <w:t xml:space="preserve">от </w:t>
      </w:r>
      <w:r w:rsidR="00BA20F3" w:rsidRPr="00BA20F3">
        <w:rPr>
          <w:sz w:val="26"/>
          <w:szCs w:val="26"/>
        </w:rPr>
        <w:t xml:space="preserve">14.02.2019 </w:t>
      </w:r>
      <w:r w:rsidR="0039752D" w:rsidRPr="00BA20F3">
        <w:rPr>
          <w:sz w:val="26"/>
          <w:szCs w:val="26"/>
        </w:rPr>
        <w:t>№</w:t>
      </w:r>
      <w:r w:rsidR="00BA20F3" w:rsidRPr="00BA20F3">
        <w:rPr>
          <w:sz w:val="26"/>
          <w:szCs w:val="26"/>
        </w:rPr>
        <w:t>274</w:t>
      </w:r>
      <w:r w:rsidR="003B4F2F" w:rsidRPr="00BA20F3">
        <w:rPr>
          <w:sz w:val="26"/>
          <w:szCs w:val="26"/>
        </w:rPr>
        <w:t>-ГД «</w:t>
      </w:r>
      <w:r w:rsidR="00526210" w:rsidRPr="00526210">
        <w:rPr>
          <w:sz w:val="26"/>
          <w:szCs w:val="26"/>
        </w:rPr>
        <w:t>О заказчике при реализации мероприятий осуществляемых в рамках Соглашения  о сотрудничестве между Правительством Ханты-Мансийского автономного округа – Югры и Публичным акционерным обществом «Нефтяная компания «ЛУКОЙЛ» на 2019-2023 годы от 29.01.2019 №1910035  и договоров пожертвования, заключаемых между лицами группы «ЛУКОЙЛ» и Муниципальным образованием Ханты-Мансийского автономного округа – Югры городской округ город Когалым</w:t>
      </w:r>
      <w:r w:rsidRPr="004D290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proofErr w:type="gramEnd"/>
    </w:p>
    <w:p w:rsidR="00BA20F3" w:rsidRDefault="00BA20F3" w:rsidP="00BA20F3">
      <w:pPr>
        <w:shd w:val="clear" w:color="auto" w:fill="FFFFFF"/>
        <w:ind w:firstLine="709"/>
        <w:jc w:val="both"/>
        <w:rPr>
          <w:sz w:val="26"/>
          <w:szCs w:val="26"/>
        </w:rPr>
      </w:pPr>
      <w:r w:rsidRPr="00526210">
        <w:rPr>
          <w:sz w:val="26"/>
          <w:szCs w:val="26"/>
        </w:rPr>
        <w:t xml:space="preserve">- </w:t>
      </w:r>
      <w:r w:rsidRPr="00BA20F3">
        <w:rPr>
          <w:sz w:val="26"/>
          <w:szCs w:val="26"/>
        </w:rPr>
        <w:t>от 14.02.2019 №275-ГД «О</w:t>
      </w:r>
      <w:r w:rsidRPr="00526210">
        <w:rPr>
          <w:sz w:val="26"/>
          <w:szCs w:val="26"/>
        </w:rPr>
        <w:t xml:space="preserve"> внесении изменения в решение Думы города Когалыма от 16.07.2013 №301-ГД «Об установлении размеров ежемесячного денежного вознаграждения лиц, замещающих муниципальные должности, осуществляющих свои полномочия на постоянной основе в органах местного самоуправления города Когалыма»;</w:t>
      </w:r>
    </w:p>
    <w:p w:rsidR="004D290B" w:rsidRDefault="004D290B" w:rsidP="004D290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26210" w:rsidRPr="00BA20F3">
        <w:rPr>
          <w:sz w:val="26"/>
          <w:szCs w:val="26"/>
        </w:rPr>
        <w:t xml:space="preserve">от </w:t>
      </w:r>
      <w:r w:rsidR="00BA20F3" w:rsidRPr="00BA20F3">
        <w:rPr>
          <w:sz w:val="26"/>
          <w:szCs w:val="26"/>
        </w:rPr>
        <w:t xml:space="preserve">14.02.2019 </w:t>
      </w:r>
      <w:r w:rsidR="0039752D" w:rsidRPr="00BA20F3">
        <w:rPr>
          <w:sz w:val="26"/>
          <w:szCs w:val="26"/>
        </w:rPr>
        <w:t>№</w:t>
      </w:r>
      <w:r w:rsidR="00BA20F3" w:rsidRPr="00BA20F3">
        <w:rPr>
          <w:sz w:val="26"/>
          <w:szCs w:val="26"/>
        </w:rPr>
        <w:t>276</w:t>
      </w:r>
      <w:r w:rsidR="00526210" w:rsidRPr="00BA20F3">
        <w:rPr>
          <w:sz w:val="26"/>
          <w:szCs w:val="26"/>
        </w:rPr>
        <w:t>-ГД</w:t>
      </w:r>
      <w:r w:rsidR="00526210">
        <w:rPr>
          <w:sz w:val="26"/>
          <w:szCs w:val="26"/>
        </w:rPr>
        <w:t xml:space="preserve"> «</w:t>
      </w:r>
      <w:r w:rsidR="00526210" w:rsidRPr="00526210">
        <w:rPr>
          <w:sz w:val="26"/>
          <w:szCs w:val="26"/>
        </w:rPr>
        <w:t>О внесении изменения в решение Думы города Когалыма от 15.11.2007 №180-ГД «Об установлении единой схемы должностных окладов по должностям муниципальной службы»;</w:t>
      </w:r>
    </w:p>
    <w:p w:rsidR="006E775C" w:rsidRDefault="00526210" w:rsidP="00526210">
      <w:pPr>
        <w:shd w:val="clear" w:color="auto" w:fill="FFFFFF"/>
        <w:ind w:firstLine="709"/>
        <w:jc w:val="both"/>
        <w:rPr>
          <w:sz w:val="26"/>
          <w:szCs w:val="26"/>
        </w:rPr>
      </w:pPr>
      <w:r w:rsidRPr="00526210">
        <w:rPr>
          <w:sz w:val="26"/>
          <w:szCs w:val="26"/>
        </w:rPr>
        <w:t xml:space="preserve">- </w:t>
      </w:r>
      <w:r w:rsidRPr="00BA20F3">
        <w:rPr>
          <w:sz w:val="26"/>
          <w:szCs w:val="26"/>
        </w:rPr>
        <w:t xml:space="preserve">от </w:t>
      </w:r>
      <w:r w:rsidR="00BA20F3" w:rsidRPr="00BA20F3">
        <w:rPr>
          <w:sz w:val="26"/>
          <w:szCs w:val="26"/>
        </w:rPr>
        <w:t xml:space="preserve">14.02.2019 </w:t>
      </w:r>
      <w:r w:rsidR="0039752D" w:rsidRPr="00BA20F3">
        <w:rPr>
          <w:sz w:val="26"/>
          <w:szCs w:val="26"/>
        </w:rPr>
        <w:t>№</w:t>
      </w:r>
      <w:r w:rsidR="00BA20F3" w:rsidRPr="00BA20F3">
        <w:rPr>
          <w:sz w:val="26"/>
          <w:szCs w:val="26"/>
        </w:rPr>
        <w:t>277</w:t>
      </w:r>
      <w:r w:rsidRPr="00BA20F3">
        <w:rPr>
          <w:sz w:val="26"/>
          <w:szCs w:val="26"/>
        </w:rPr>
        <w:t>-ГД</w:t>
      </w:r>
      <w:r>
        <w:rPr>
          <w:sz w:val="26"/>
          <w:szCs w:val="26"/>
        </w:rPr>
        <w:t xml:space="preserve"> «</w:t>
      </w:r>
      <w:r w:rsidRPr="00526210">
        <w:rPr>
          <w:sz w:val="26"/>
          <w:szCs w:val="26"/>
        </w:rPr>
        <w:t>О внесении изменений в решение Думы города Когалыма от 26.09.2013 №321-ГД «О денежном содержании лиц, замещающих должности муниципальной службы в органах местного самоуправления города Когалыма»</w:t>
      </w:r>
      <w:r w:rsidR="00BA20F3">
        <w:rPr>
          <w:sz w:val="26"/>
          <w:szCs w:val="26"/>
        </w:rPr>
        <w:t>;</w:t>
      </w:r>
    </w:p>
    <w:p w:rsidR="00BA20F3" w:rsidRDefault="00BA20F3" w:rsidP="00BA20F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20F3">
        <w:rPr>
          <w:sz w:val="26"/>
          <w:szCs w:val="26"/>
        </w:rPr>
        <w:t>14.02.2019</w:t>
      </w:r>
      <w:r>
        <w:rPr>
          <w:sz w:val="26"/>
          <w:szCs w:val="26"/>
        </w:rPr>
        <w:t xml:space="preserve"> №278-ГД «О внесении изменений в решение Думы города Когалыма </w:t>
      </w:r>
      <w:r w:rsidRPr="00BA20F3">
        <w:rPr>
          <w:sz w:val="26"/>
          <w:szCs w:val="26"/>
        </w:rPr>
        <w:t>от 14.12.2005 №184-ГД</w:t>
      </w:r>
      <w:r>
        <w:rPr>
          <w:sz w:val="26"/>
          <w:szCs w:val="26"/>
        </w:rPr>
        <w:t xml:space="preserve"> «</w:t>
      </w:r>
      <w:r w:rsidRPr="00BA20F3">
        <w:rPr>
          <w:sz w:val="26"/>
          <w:szCs w:val="26"/>
        </w:rPr>
        <w:t>Об утверждении перечня муниципального имущества, передаваемого в федеральную собственность»</w:t>
      </w:r>
      <w:r>
        <w:rPr>
          <w:sz w:val="26"/>
          <w:szCs w:val="26"/>
        </w:rPr>
        <w:t>.</w:t>
      </w:r>
    </w:p>
    <w:p w:rsidR="004E7577" w:rsidRDefault="004E7577" w:rsidP="00CE6B19">
      <w:pPr>
        <w:shd w:val="clear" w:color="auto" w:fill="FFFFFF"/>
        <w:jc w:val="both"/>
        <w:rPr>
          <w:sz w:val="26"/>
          <w:szCs w:val="26"/>
        </w:rPr>
      </w:pPr>
    </w:p>
    <w:p w:rsidR="003F6AF1" w:rsidRDefault="003F6AF1" w:rsidP="00CE6B19">
      <w:pPr>
        <w:shd w:val="clear" w:color="auto" w:fill="FFFFFF"/>
        <w:jc w:val="both"/>
        <w:rPr>
          <w:sz w:val="26"/>
          <w:szCs w:val="26"/>
        </w:rPr>
      </w:pPr>
    </w:p>
    <w:p w:rsidR="00526210" w:rsidRDefault="00526210" w:rsidP="00CE6B19">
      <w:pPr>
        <w:shd w:val="clear" w:color="auto" w:fill="FFFFFF"/>
        <w:jc w:val="both"/>
        <w:rPr>
          <w:sz w:val="26"/>
          <w:szCs w:val="26"/>
        </w:rPr>
      </w:pPr>
    </w:p>
    <w:p w:rsidR="00EC60C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167FB" w:rsidRDefault="00EC60CF" w:rsidP="00324674">
      <w:pPr>
        <w:ind w:firstLine="709"/>
        <w:jc w:val="both"/>
      </w:pPr>
      <w:r>
        <w:rPr>
          <w:sz w:val="26"/>
          <w:szCs w:val="26"/>
        </w:rPr>
        <w:t>Думы</w:t>
      </w:r>
      <w:r w:rsidR="004E7577">
        <w:rPr>
          <w:sz w:val="26"/>
          <w:szCs w:val="26"/>
        </w:rPr>
        <w:t xml:space="preserve"> города Когалыма                                                  </w:t>
      </w: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А.Ю.Говорищева</w:t>
      </w:r>
      <w:bookmarkStart w:id="0" w:name="_GoBack"/>
      <w:bookmarkEnd w:id="0"/>
      <w:proofErr w:type="spellEnd"/>
    </w:p>
    <w:sectPr w:rsidR="004167FB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0F" w:rsidRDefault="00B92A0F" w:rsidP="004167FB">
      <w:r>
        <w:separator/>
      </w:r>
    </w:p>
  </w:endnote>
  <w:endnote w:type="continuationSeparator" w:id="0">
    <w:p w:rsidR="00B92A0F" w:rsidRDefault="00B92A0F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0F" w:rsidRDefault="00B92A0F" w:rsidP="004167FB">
      <w:r>
        <w:separator/>
      </w:r>
    </w:p>
  </w:footnote>
  <w:footnote w:type="continuationSeparator" w:id="0">
    <w:p w:rsidR="00B92A0F" w:rsidRDefault="00B92A0F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53BAC"/>
    <w:rsid w:val="000B2080"/>
    <w:rsid w:val="000D182D"/>
    <w:rsid w:val="00201A07"/>
    <w:rsid w:val="00201ED0"/>
    <w:rsid w:val="00203BFB"/>
    <w:rsid w:val="00222538"/>
    <w:rsid w:val="00246652"/>
    <w:rsid w:val="00286AB2"/>
    <w:rsid w:val="002B41C6"/>
    <w:rsid w:val="00324674"/>
    <w:rsid w:val="0039752D"/>
    <w:rsid w:val="003B316E"/>
    <w:rsid w:val="003B4F2F"/>
    <w:rsid w:val="003B56E9"/>
    <w:rsid w:val="003F6AF1"/>
    <w:rsid w:val="004167FB"/>
    <w:rsid w:val="004D290B"/>
    <w:rsid w:val="004E7577"/>
    <w:rsid w:val="00526210"/>
    <w:rsid w:val="00576B0D"/>
    <w:rsid w:val="00587A8D"/>
    <w:rsid w:val="005E019A"/>
    <w:rsid w:val="00652BDD"/>
    <w:rsid w:val="00665AE8"/>
    <w:rsid w:val="006E775C"/>
    <w:rsid w:val="007802FA"/>
    <w:rsid w:val="007962B0"/>
    <w:rsid w:val="007B07B4"/>
    <w:rsid w:val="00850D58"/>
    <w:rsid w:val="00883EA9"/>
    <w:rsid w:val="009770FA"/>
    <w:rsid w:val="009B250B"/>
    <w:rsid w:val="00A15A80"/>
    <w:rsid w:val="00AC1AD7"/>
    <w:rsid w:val="00B75FBD"/>
    <w:rsid w:val="00B92A0F"/>
    <w:rsid w:val="00BA20F3"/>
    <w:rsid w:val="00BA4D63"/>
    <w:rsid w:val="00BE399D"/>
    <w:rsid w:val="00C03F4B"/>
    <w:rsid w:val="00C16DAF"/>
    <w:rsid w:val="00C64B93"/>
    <w:rsid w:val="00CE3008"/>
    <w:rsid w:val="00CE6B19"/>
    <w:rsid w:val="00CE6F36"/>
    <w:rsid w:val="00D67A51"/>
    <w:rsid w:val="00DC3507"/>
    <w:rsid w:val="00EC60CF"/>
    <w:rsid w:val="00ED1627"/>
    <w:rsid w:val="00F41299"/>
    <w:rsid w:val="00F47E06"/>
    <w:rsid w:val="00F536E2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21</cp:revision>
  <cp:lastPrinted>2019-02-18T04:31:00Z</cp:lastPrinted>
  <dcterms:created xsi:type="dcterms:W3CDTF">2015-09-21T07:26:00Z</dcterms:created>
  <dcterms:modified xsi:type="dcterms:W3CDTF">2019-02-19T05:02:00Z</dcterms:modified>
</cp:coreProperties>
</file>