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Y="286"/>
        <w:tblW w:w="0" w:type="auto"/>
        <w:tblLook w:val="01E0" w:firstRow="1" w:lastRow="1" w:firstColumn="1" w:lastColumn="1" w:noHBand="0" w:noVBand="0"/>
      </w:tblPr>
      <w:tblGrid>
        <w:gridCol w:w="3798"/>
        <w:gridCol w:w="599"/>
        <w:gridCol w:w="535"/>
        <w:gridCol w:w="3857"/>
      </w:tblGrid>
      <w:tr w:rsidR="00874F39" w:rsidRPr="005818CA" w:rsidTr="00874F39">
        <w:trPr>
          <w:trHeight w:val="1139"/>
        </w:trPr>
        <w:tc>
          <w:tcPr>
            <w:tcW w:w="3902" w:type="dxa"/>
            <w:shd w:val="clear" w:color="auto" w:fill="auto"/>
          </w:tcPr>
          <w:p w:rsidR="00874F39" w:rsidRPr="00035262" w:rsidRDefault="00874F39" w:rsidP="00874F39">
            <w:pPr>
              <w:tabs>
                <w:tab w:val="left" w:pos="180"/>
              </w:tabs>
              <w:jc w:val="center"/>
              <w:rPr>
                <w:b/>
                <w:bCs/>
                <w:color w:val="3366FF"/>
              </w:rPr>
            </w:pPr>
          </w:p>
        </w:tc>
        <w:tc>
          <w:tcPr>
            <w:tcW w:w="1134" w:type="dxa"/>
            <w:gridSpan w:val="2"/>
          </w:tcPr>
          <w:p w:rsidR="00874F39" w:rsidRDefault="00874F39" w:rsidP="00874F39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335AF0F4" wp14:editId="42DA7F9E">
                  <wp:extent cx="542925" cy="755374"/>
                  <wp:effectExtent l="0" t="0" r="0" b="6985"/>
                  <wp:docPr id="2" name="Рисунок 2" descr="GERB_KOG_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GERB_KOG_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4984" cy="7582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7" w:type="dxa"/>
            <w:shd w:val="clear" w:color="auto" w:fill="auto"/>
          </w:tcPr>
          <w:p w:rsidR="00874F39" w:rsidRPr="005818CA" w:rsidRDefault="00874F39" w:rsidP="00874F39">
            <w:pPr>
              <w:rPr>
                <w:sz w:val="26"/>
                <w:szCs w:val="26"/>
              </w:rPr>
            </w:pPr>
          </w:p>
        </w:tc>
      </w:tr>
      <w:tr w:rsidR="00874F39" w:rsidRPr="005818CA" w:rsidTr="00874F39">
        <w:trPr>
          <w:trHeight w:val="437"/>
        </w:trPr>
        <w:tc>
          <w:tcPr>
            <w:tcW w:w="9003" w:type="dxa"/>
            <w:gridSpan w:val="4"/>
            <w:shd w:val="clear" w:color="auto" w:fill="auto"/>
          </w:tcPr>
          <w:p w:rsidR="008D68E8" w:rsidRPr="008D68E8" w:rsidRDefault="008D68E8" w:rsidP="008D68E8">
            <w:pPr>
              <w:ind w:right="2"/>
              <w:jc w:val="center"/>
              <w:rPr>
                <w:b/>
                <w:color w:val="000000"/>
                <w:sz w:val="32"/>
                <w:szCs w:val="32"/>
              </w:rPr>
            </w:pPr>
            <w:r w:rsidRPr="008D68E8">
              <w:rPr>
                <w:b/>
                <w:color w:val="000000"/>
                <w:sz w:val="32"/>
                <w:szCs w:val="32"/>
              </w:rPr>
              <w:t>РЕШЕНИЕ</w:t>
            </w:r>
          </w:p>
          <w:p w:rsidR="008D68E8" w:rsidRDefault="008D68E8" w:rsidP="008D68E8">
            <w:pPr>
              <w:jc w:val="center"/>
              <w:rPr>
                <w:b/>
                <w:color w:val="000000"/>
                <w:sz w:val="32"/>
                <w:szCs w:val="32"/>
              </w:rPr>
            </w:pPr>
            <w:r w:rsidRPr="008D68E8">
              <w:rPr>
                <w:b/>
                <w:color w:val="000000"/>
                <w:sz w:val="32"/>
                <w:szCs w:val="32"/>
              </w:rPr>
              <w:t>ДУМЫ ГОРОДА КОГАЛЫМА</w:t>
            </w:r>
          </w:p>
          <w:p w:rsidR="00874F39" w:rsidRDefault="00874F39" w:rsidP="008D68E8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CE06CA">
              <w:rPr>
                <w:b/>
                <w:color w:val="000000"/>
                <w:sz w:val="28"/>
                <w:szCs w:val="28"/>
              </w:rPr>
              <w:t xml:space="preserve">Ханты-Мансийского автономного округа </w:t>
            </w:r>
            <w:r w:rsidR="004F6241">
              <w:rPr>
                <w:b/>
                <w:color w:val="000000"/>
                <w:sz w:val="28"/>
                <w:szCs w:val="28"/>
              </w:rPr>
              <w:t>–</w:t>
            </w:r>
            <w:r w:rsidRPr="00CE06CA">
              <w:rPr>
                <w:b/>
                <w:color w:val="000000"/>
                <w:sz w:val="28"/>
                <w:szCs w:val="28"/>
              </w:rPr>
              <w:t xml:space="preserve"> Югры</w:t>
            </w:r>
          </w:p>
          <w:p w:rsidR="004F6241" w:rsidRPr="005818CA" w:rsidRDefault="004F6241" w:rsidP="008D68E8">
            <w:pPr>
              <w:jc w:val="center"/>
              <w:rPr>
                <w:sz w:val="26"/>
                <w:szCs w:val="26"/>
              </w:rPr>
            </w:pPr>
          </w:p>
        </w:tc>
      </w:tr>
      <w:tr w:rsidR="00EC6177" w:rsidRPr="005818CA" w:rsidTr="00874F39">
        <w:trPr>
          <w:trHeight w:val="437"/>
        </w:trPr>
        <w:tc>
          <w:tcPr>
            <w:tcW w:w="4501" w:type="dxa"/>
            <w:gridSpan w:val="2"/>
            <w:shd w:val="clear" w:color="auto" w:fill="auto"/>
          </w:tcPr>
          <w:p w:rsidR="00EC6177" w:rsidRPr="00FD1217" w:rsidRDefault="00EC6177" w:rsidP="00FD1217">
            <w:pPr>
              <w:ind w:right="2"/>
              <w:rPr>
                <w:color w:val="D9D9D9" w:themeColor="background1" w:themeShade="D9"/>
                <w:sz w:val="26"/>
                <w:szCs w:val="26"/>
                <w:u w:val="single"/>
              </w:rPr>
            </w:pPr>
            <w:r w:rsidRPr="00FD1217">
              <w:rPr>
                <w:sz w:val="26"/>
                <w:szCs w:val="26"/>
                <w:u w:val="single"/>
              </w:rPr>
              <w:t xml:space="preserve">от </w:t>
            </w:r>
            <w:r w:rsidR="00FD1217" w:rsidRPr="00FD1217">
              <w:rPr>
                <w:sz w:val="26"/>
                <w:szCs w:val="26"/>
                <w:u w:val="single"/>
              </w:rPr>
              <w:t>«20» декабря 2023 г.</w:t>
            </w:r>
          </w:p>
        </w:tc>
        <w:tc>
          <w:tcPr>
            <w:tcW w:w="4502" w:type="dxa"/>
            <w:gridSpan w:val="2"/>
            <w:shd w:val="clear" w:color="auto" w:fill="auto"/>
          </w:tcPr>
          <w:p w:rsidR="00EC6177" w:rsidRPr="00FD1217" w:rsidRDefault="00EC6177" w:rsidP="00FD1217">
            <w:pPr>
              <w:ind w:right="2"/>
              <w:jc w:val="right"/>
              <w:rPr>
                <w:color w:val="D9D9D9" w:themeColor="background1" w:themeShade="D9"/>
                <w:sz w:val="26"/>
                <w:szCs w:val="26"/>
                <w:u w:val="single"/>
              </w:rPr>
            </w:pPr>
            <w:r w:rsidRPr="00FD1217">
              <w:rPr>
                <w:sz w:val="26"/>
                <w:szCs w:val="26"/>
                <w:u w:val="single"/>
              </w:rPr>
              <w:t xml:space="preserve">№ </w:t>
            </w:r>
            <w:r w:rsidR="00FD1217" w:rsidRPr="00FD1217">
              <w:rPr>
                <w:sz w:val="26"/>
                <w:szCs w:val="26"/>
                <w:u w:val="single"/>
              </w:rPr>
              <w:t>352-ГД</w:t>
            </w:r>
          </w:p>
        </w:tc>
      </w:tr>
    </w:tbl>
    <w:p w:rsidR="00FD1217" w:rsidRDefault="00FD1217" w:rsidP="0064799C">
      <w:pPr>
        <w:jc w:val="both"/>
        <w:rPr>
          <w:sz w:val="26"/>
          <w:szCs w:val="26"/>
        </w:rPr>
      </w:pPr>
    </w:p>
    <w:p w:rsidR="00FD1217" w:rsidRDefault="00FD1217" w:rsidP="0064799C">
      <w:pPr>
        <w:jc w:val="both"/>
        <w:rPr>
          <w:sz w:val="26"/>
          <w:szCs w:val="26"/>
        </w:rPr>
      </w:pPr>
    </w:p>
    <w:p w:rsidR="0064799C" w:rsidRPr="0064799C" w:rsidRDefault="0064799C" w:rsidP="0064799C">
      <w:pPr>
        <w:jc w:val="both"/>
        <w:rPr>
          <w:sz w:val="26"/>
          <w:szCs w:val="26"/>
        </w:rPr>
      </w:pPr>
      <w:r w:rsidRPr="0064799C">
        <w:rPr>
          <w:sz w:val="26"/>
          <w:szCs w:val="26"/>
        </w:rPr>
        <w:t xml:space="preserve">О внесении изменений </w:t>
      </w:r>
    </w:p>
    <w:p w:rsidR="0064799C" w:rsidRPr="0064799C" w:rsidRDefault="0064799C" w:rsidP="0064799C">
      <w:pPr>
        <w:jc w:val="both"/>
        <w:rPr>
          <w:sz w:val="26"/>
          <w:szCs w:val="26"/>
        </w:rPr>
      </w:pPr>
      <w:r w:rsidRPr="0064799C">
        <w:rPr>
          <w:sz w:val="26"/>
          <w:szCs w:val="26"/>
        </w:rPr>
        <w:t xml:space="preserve">в решение Думы города Когалыма </w:t>
      </w:r>
    </w:p>
    <w:p w:rsidR="0064799C" w:rsidRDefault="00F745DC" w:rsidP="0064799C">
      <w:pPr>
        <w:jc w:val="both"/>
        <w:rPr>
          <w:sz w:val="26"/>
          <w:szCs w:val="26"/>
        </w:rPr>
      </w:pPr>
      <w:r>
        <w:rPr>
          <w:sz w:val="26"/>
          <w:szCs w:val="26"/>
        </w:rPr>
        <w:t>от 29.11.2017 №126</w:t>
      </w:r>
      <w:r w:rsidR="0064799C" w:rsidRPr="0064799C">
        <w:rPr>
          <w:sz w:val="26"/>
          <w:szCs w:val="26"/>
        </w:rPr>
        <w:t>-ГД</w:t>
      </w:r>
    </w:p>
    <w:p w:rsidR="00FD1217" w:rsidRDefault="00FD1217" w:rsidP="0064799C">
      <w:pPr>
        <w:jc w:val="both"/>
        <w:rPr>
          <w:sz w:val="26"/>
          <w:szCs w:val="26"/>
        </w:rPr>
      </w:pPr>
    </w:p>
    <w:p w:rsidR="0064799C" w:rsidRPr="00FD1217" w:rsidRDefault="0064799C" w:rsidP="0064799C">
      <w:pPr>
        <w:ind w:firstLine="709"/>
        <w:jc w:val="both"/>
        <w:rPr>
          <w:sz w:val="26"/>
          <w:szCs w:val="26"/>
        </w:rPr>
      </w:pPr>
    </w:p>
    <w:p w:rsidR="0064799C" w:rsidRDefault="0064799C" w:rsidP="0064799C">
      <w:pPr>
        <w:ind w:firstLine="709"/>
        <w:jc w:val="both"/>
        <w:rPr>
          <w:sz w:val="26"/>
          <w:szCs w:val="26"/>
        </w:rPr>
      </w:pPr>
      <w:r w:rsidRPr="0064799C">
        <w:rPr>
          <w:sz w:val="26"/>
          <w:szCs w:val="26"/>
        </w:rPr>
        <w:t>В соответствии с Федеральным законом от 06.10.2003 №131-ФЗ «Об общих принципах организации местного самоуправления в Российской Федерации», постановлением Правител</w:t>
      </w:r>
      <w:r w:rsidR="00F745DC">
        <w:rPr>
          <w:sz w:val="26"/>
          <w:szCs w:val="26"/>
        </w:rPr>
        <w:t>ьства Российской Федерации от 25.12.2015 №1440</w:t>
      </w:r>
      <w:r w:rsidRPr="0064799C">
        <w:rPr>
          <w:sz w:val="26"/>
          <w:szCs w:val="26"/>
        </w:rPr>
        <w:t xml:space="preserve"> «Об утверждении требований к программам комплексного</w:t>
      </w:r>
      <w:r>
        <w:rPr>
          <w:sz w:val="26"/>
          <w:szCs w:val="26"/>
        </w:rPr>
        <w:t xml:space="preserve"> </w:t>
      </w:r>
      <w:r w:rsidRPr="0064799C">
        <w:rPr>
          <w:sz w:val="26"/>
          <w:szCs w:val="26"/>
        </w:rPr>
        <w:t>развития</w:t>
      </w:r>
      <w:r w:rsidR="00F745DC">
        <w:rPr>
          <w:sz w:val="26"/>
          <w:szCs w:val="26"/>
        </w:rPr>
        <w:t xml:space="preserve"> транспортной инфраструктуры поселений, городских округов», </w:t>
      </w:r>
      <w:r w:rsidRPr="0064799C">
        <w:rPr>
          <w:sz w:val="26"/>
          <w:szCs w:val="26"/>
        </w:rPr>
        <w:t>Уставом города Когалыма, решением Думы города Когалыма от 25.07.2008 №275-ГД «Об утверждении генера</w:t>
      </w:r>
      <w:r>
        <w:rPr>
          <w:sz w:val="26"/>
          <w:szCs w:val="26"/>
        </w:rPr>
        <w:t xml:space="preserve">льного плана города Когалыма», </w:t>
      </w:r>
      <w:r w:rsidRPr="0064799C">
        <w:rPr>
          <w:sz w:val="26"/>
          <w:szCs w:val="26"/>
        </w:rPr>
        <w:t>Дума города Когалыма РЕШИЛА:</w:t>
      </w:r>
    </w:p>
    <w:p w:rsidR="0064799C" w:rsidRPr="00FD1217" w:rsidRDefault="0064799C" w:rsidP="0064799C">
      <w:pPr>
        <w:ind w:firstLine="709"/>
        <w:jc w:val="both"/>
        <w:rPr>
          <w:sz w:val="26"/>
          <w:szCs w:val="26"/>
        </w:rPr>
      </w:pPr>
    </w:p>
    <w:p w:rsidR="0064799C" w:rsidRDefault="0064799C" w:rsidP="0064799C">
      <w:pPr>
        <w:ind w:firstLine="709"/>
        <w:jc w:val="both"/>
        <w:rPr>
          <w:sz w:val="26"/>
          <w:szCs w:val="26"/>
        </w:rPr>
      </w:pPr>
      <w:r w:rsidRPr="0064799C">
        <w:rPr>
          <w:sz w:val="26"/>
          <w:szCs w:val="26"/>
        </w:rPr>
        <w:t>1. Внести в ре</w:t>
      </w:r>
      <w:r w:rsidR="00F745DC">
        <w:rPr>
          <w:sz w:val="26"/>
          <w:szCs w:val="26"/>
        </w:rPr>
        <w:t>шение Думы города Когалыма от 29.11.2017 №126</w:t>
      </w:r>
      <w:r w:rsidRPr="0064799C">
        <w:rPr>
          <w:sz w:val="26"/>
          <w:szCs w:val="26"/>
        </w:rPr>
        <w:t>-ГД «Об утверждении программы комплексного развития</w:t>
      </w:r>
      <w:r w:rsidR="00F745DC">
        <w:rPr>
          <w:sz w:val="26"/>
          <w:szCs w:val="26"/>
        </w:rPr>
        <w:t xml:space="preserve"> транспортной </w:t>
      </w:r>
      <w:r w:rsidR="00F745DC" w:rsidRPr="0064799C">
        <w:rPr>
          <w:sz w:val="26"/>
          <w:szCs w:val="26"/>
        </w:rPr>
        <w:t>инфраструктуры</w:t>
      </w:r>
      <w:r w:rsidR="00F745DC">
        <w:rPr>
          <w:sz w:val="26"/>
          <w:szCs w:val="26"/>
        </w:rPr>
        <w:t xml:space="preserve"> муниципального образования Ханты-Мансийского автономного округа – Югры городской округ город Когалым на период 2018-2035 годы» (д</w:t>
      </w:r>
      <w:r w:rsidRPr="0064799C">
        <w:rPr>
          <w:sz w:val="26"/>
          <w:szCs w:val="26"/>
        </w:rPr>
        <w:t>алее – решение) следующие изменения:</w:t>
      </w:r>
    </w:p>
    <w:p w:rsidR="0064799C" w:rsidRPr="00FD1217" w:rsidRDefault="0064799C" w:rsidP="0064799C">
      <w:pPr>
        <w:ind w:firstLine="709"/>
        <w:jc w:val="both"/>
        <w:rPr>
          <w:sz w:val="26"/>
          <w:szCs w:val="26"/>
        </w:rPr>
      </w:pPr>
    </w:p>
    <w:p w:rsidR="0064799C" w:rsidRDefault="0064799C" w:rsidP="0064799C">
      <w:pPr>
        <w:ind w:firstLine="709"/>
        <w:jc w:val="both"/>
        <w:rPr>
          <w:sz w:val="26"/>
          <w:szCs w:val="26"/>
        </w:rPr>
      </w:pPr>
      <w:r w:rsidRPr="0064799C">
        <w:rPr>
          <w:sz w:val="26"/>
          <w:szCs w:val="26"/>
        </w:rPr>
        <w:t>1.1. наименование решения изложить в следующей редакции:</w:t>
      </w:r>
      <w:r>
        <w:rPr>
          <w:sz w:val="26"/>
          <w:szCs w:val="26"/>
        </w:rPr>
        <w:t xml:space="preserve"> </w:t>
      </w:r>
      <w:r w:rsidRPr="0064799C">
        <w:rPr>
          <w:sz w:val="26"/>
          <w:szCs w:val="26"/>
        </w:rPr>
        <w:t xml:space="preserve">«Об утверждении программы комплексного развития </w:t>
      </w:r>
      <w:r w:rsidR="00F745DC">
        <w:rPr>
          <w:sz w:val="26"/>
          <w:szCs w:val="26"/>
        </w:rPr>
        <w:t>транспортной</w:t>
      </w:r>
      <w:r w:rsidRPr="0064799C">
        <w:rPr>
          <w:sz w:val="26"/>
          <w:szCs w:val="26"/>
        </w:rPr>
        <w:t xml:space="preserve"> инфраструктуры города Когалыма </w:t>
      </w:r>
      <w:r w:rsidRPr="00F745DC">
        <w:rPr>
          <w:sz w:val="26"/>
          <w:szCs w:val="26"/>
        </w:rPr>
        <w:t>на</w:t>
      </w:r>
      <w:r w:rsidR="00285F7D">
        <w:rPr>
          <w:sz w:val="26"/>
          <w:szCs w:val="26"/>
        </w:rPr>
        <w:t xml:space="preserve"> период до 2035 года</w:t>
      </w:r>
      <w:r w:rsidRPr="0064799C">
        <w:rPr>
          <w:sz w:val="26"/>
          <w:szCs w:val="26"/>
        </w:rPr>
        <w:t>»;</w:t>
      </w:r>
    </w:p>
    <w:p w:rsidR="0064799C" w:rsidRPr="0064799C" w:rsidRDefault="0064799C" w:rsidP="0064799C">
      <w:pPr>
        <w:ind w:firstLine="709"/>
        <w:jc w:val="both"/>
        <w:rPr>
          <w:sz w:val="26"/>
          <w:szCs w:val="26"/>
        </w:rPr>
      </w:pPr>
      <w:r w:rsidRPr="0064799C">
        <w:rPr>
          <w:sz w:val="26"/>
          <w:szCs w:val="26"/>
        </w:rPr>
        <w:t>1.2. пункт 1 решения изложить в следующей редакции:</w:t>
      </w:r>
    </w:p>
    <w:p w:rsidR="0064799C" w:rsidRPr="0064799C" w:rsidRDefault="0064799C" w:rsidP="004A7A89">
      <w:pPr>
        <w:ind w:firstLine="709"/>
        <w:jc w:val="both"/>
        <w:rPr>
          <w:sz w:val="26"/>
          <w:szCs w:val="26"/>
        </w:rPr>
      </w:pPr>
      <w:r w:rsidRPr="0064799C">
        <w:rPr>
          <w:sz w:val="26"/>
          <w:szCs w:val="26"/>
        </w:rPr>
        <w:t xml:space="preserve">«1. Утвердить программу комплексного развития </w:t>
      </w:r>
      <w:r w:rsidR="004A7A89">
        <w:rPr>
          <w:sz w:val="26"/>
          <w:szCs w:val="26"/>
        </w:rPr>
        <w:t xml:space="preserve">транспортной </w:t>
      </w:r>
      <w:r w:rsidRPr="0064799C">
        <w:rPr>
          <w:sz w:val="26"/>
          <w:szCs w:val="26"/>
        </w:rPr>
        <w:t xml:space="preserve">инфраструктуры города Когалыма </w:t>
      </w:r>
      <w:r w:rsidRPr="00F745DC">
        <w:rPr>
          <w:sz w:val="26"/>
          <w:szCs w:val="26"/>
        </w:rPr>
        <w:t xml:space="preserve">на </w:t>
      </w:r>
      <w:r w:rsidR="00403DAF">
        <w:rPr>
          <w:sz w:val="26"/>
          <w:szCs w:val="26"/>
        </w:rPr>
        <w:t>период до 2035 года</w:t>
      </w:r>
      <w:r w:rsidRPr="00F745DC">
        <w:rPr>
          <w:sz w:val="26"/>
          <w:szCs w:val="26"/>
        </w:rPr>
        <w:t xml:space="preserve"> </w:t>
      </w:r>
      <w:r w:rsidRPr="0064799C">
        <w:rPr>
          <w:sz w:val="26"/>
          <w:szCs w:val="26"/>
        </w:rPr>
        <w:t xml:space="preserve">согласно </w:t>
      </w:r>
      <w:proofErr w:type="gramStart"/>
      <w:r w:rsidRPr="0064799C">
        <w:rPr>
          <w:sz w:val="26"/>
          <w:szCs w:val="26"/>
        </w:rPr>
        <w:t>приложению</w:t>
      </w:r>
      <w:proofErr w:type="gramEnd"/>
      <w:r w:rsidRPr="0064799C">
        <w:rPr>
          <w:sz w:val="26"/>
          <w:szCs w:val="26"/>
        </w:rPr>
        <w:t xml:space="preserve"> к настоящему решению.»;</w:t>
      </w:r>
    </w:p>
    <w:p w:rsidR="0064799C" w:rsidRDefault="0064799C" w:rsidP="0064799C">
      <w:pPr>
        <w:ind w:firstLine="709"/>
        <w:jc w:val="both"/>
        <w:rPr>
          <w:sz w:val="26"/>
          <w:szCs w:val="26"/>
        </w:rPr>
      </w:pPr>
      <w:r w:rsidRPr="0064799C">
        <w:rPr>
          <w:sz w:val="26"/>
          <w:szCs w:val="26"/>
        </w:rPr>
        <w:t xml:space="preserve">1.3. приложение к решению изложить в редакции согласно </w:t>
      </w:r>
      <w:proofErr w:type="gramStart"/>
      <w:r w:rsidRPr="0064799C">
        <w:rPr>
          <w:sz w:val="26"/>
          <w:szCs w:val="26"/>
        </w:rPr>
        <w:t>приложению</w:t>
      </w:r>
      <w:proofErr w:type="gramEnd"/>
      <w:r w:rsidRPr="0064799C">
        <w:rPr>
          <w:sz w:val="26"/>
          <w:szCs w:val="26"/>
        </w:rPr>
        <w:t xml:space="preserve"> </w:t>
      </w:r>
      <w:r>
        <w:rPr>
          <w:sz w:val="26"/>
          <w:szCs w:val="26"/>
        </w:rPr>
        <w:t>к</w:t>
      </w:r>
      <w:r w:rsidRPr="0064799C">
        <w:rPr>
          <w:sz w:val="26"/>
          <w:szCs w:val="26"/>
        </w:rPr>
        <w:t xml:space="preserve"> настоящему решению.</w:t>
      </w:r>
    </w:p>
    <w:p w:rsidR="0064799C" w:rsidRPr="00FD1217" w:rsidRDefault="0064799C" w:rsidP="00F745DC">
      <w:pPr>
        <w:jc w:val="both"/>
        <w:rPr>
          <w:sz w:val="26"/>
          <w:szCs w:val="26"/>
        </w:rPr>
      </w:pPr>
    </w:p>
    <w:p w:rsidR="00BA181B" w:rsidRDefault="00F745DC" w:rsidP="0064799C">
      <w:pPr>
        <w:ind w:firstLine="709"/>
        <w:jc w:val="both"/>
        <w:rPr>
          <w:spacing w:val="-1"/>
          <w:sz w:val="26"/>
          <w:szCs w:val="26"/>
        </w:rPr>
      </w:pPr>
      <w:r>
        <w:rPr>
          <w:sz w:val="26"/>
          <w:szCs w:val="26"/>
        </w:rPr>
        <w:t>2</w:t>
      </w:r>
      <w:r w:rsidR="00BA181B">
        <w:rPr>
          <w:sz w:val="26"/>
          <w:szCs w:val="26"/>
        </w:rPr>
        <w:t>. О</w:t>
      </w:r>
      <w:r w:rsidR="00BA181B" w:rsidRPr="00B677D1">
        <w:rPr>
          <w:sz w:val="26"/>
          <w:szCs w:val="26"/>
        </w:rPr>
        <w:t xml:space="preserve">публиковать </w:t>
      </w:r>
      <w:r w:rsidR="00BA181B">
        <w:rPr>
          <w:sz w:val="26"/>
          <w:szCs w:val="26"/>
        </w:rPr>
        <w:t xml:space="preserve">настоящее решение и приложение к нему </w:t>
      </w:r>
      <w:r w:rsidR="00A64B4D" w:rsidRPr="00A64B4D">
        <w:rPr>
          <w:spacing w:val="2"/>
          <w:sz w:val="26"/>
          <w:szCs w:val="26"/>
        </w:rPr>
        <w:t>в газете «Когалымский</w:t>
      </w:r>
      <w:r w:rsidR="00A64B4D">
        <w:rPr>
          <w:spacing w:val="2"/>
          <w:sz w:val="26"/>
          <w:szCs w:val="26"/>
        </w:rPr>
        <w:t xml:space="preserve"> </w:t>
      </w:r>
      <w:r w:rsidR="00A64B4D" w:rsidRPr="00A64B4D">
        <w:rPr>
          <w:spacing w:val="2"/>
          <w:sz w:val="26"/>
          <w:szCs w:val="26"/>
        </w:rPr>
        <w:t xml:space="preserve">вестник» и сетевом издании «Когалымский вестник»: KOGVESTI.RU. </w:t>
      </w:r>
    </w:p>
    <w:p w:rsidR="0064799C" w:rsidRDefault="0064799C" w:rsidP="002B48E8">
      <w:pPr>
        <w:pStyle w:val="ConsCell"/>
        <w:widowControl/>
        <w:ind w:right="0"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FD1217" w:rsidRDefault="00FD1217" w:rsidP="002B48E8">
      <w:pPr>
        <w:pStyle w:val="ConsCell"/>
        <w:widowControl/>
        <w:ind w:right="0"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</w:p>
    <w:p w:rsidR="00FD1217" w:rsidRDefault="00FD1217" w:rsidP="002B48E8">
      <w:pPr>
        <w:pStyle w:val="ConsCell"/>
        <w:widowControl/>
        <w:ind w:right="0"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FD1217" w:rsidRDefault="00FD1217" w:rsidP="00FD1217">
      <w:pPr>
        <w:pStyle w:val="ConsCell"/>
        <w:widowControl/>
        <w:tabs>
          <w:tab w:val="left" w:pos="5385"/>
        </w:tabs>
        <w:ind w:righ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Председатель                                           Глава</w:t>
      </w:r>
    </w:p>
    <w:p w:rsidR="00FD1217" w:rsidRDefault="00FD1217" w:rsidP="00FD1217">
      <w:pPr>
        <w:pStyle w:val="ConsCell"/>
        <w:widowControl/>
        <w:tabs>
          <w:tab w:val="left" w:pos="5385"/>
        </w:tabs>
        <w:ind w:righ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Думы города Когалыма                          города Когалыма</w:t>
      </w:r>
    </w:p>
    <w:p w:rsidR="00FD1217" w:rsidRDefault="00FD1217" w:rsidP="002B48E8">
      <w:pPr>
        <w:pStyle w:val="ConsCell"/>
        <w:widowControl/>
        <w:ind w:right="0"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FD1217" w:rsidRPr="00F93E17" w:rsidRDefault="00FD1217" w:rsidP="00FD1217">
      <w:pPr>
        <w:pStyle w:val="ConsCell"/>
        <w:widowControl/>
        <w:tabs>
          <w:tab w:val="left" w:pos="5415"/>
        </w:tabs>
        <w:ind w:righ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</w:t>
      </w:r>
      <w:proofErr w:type="spellStart"/>
      <w:r>
        <w:rPr>
          <w:rFonts w:ascii="Times New Roman" w:hAnsi="Times New Roman" w:cs="Times New Roman"/>
          <w:sz w:val="26"/>
          <w:szCs w:val="26"/>
        </w:rPr>
        <w:t>А.Ю.Говорищева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            _______________Пальчиков Н.Н.</w:t>
      </w:r>
    </w:p>
    <w:p w:rsidR="0065731C" w:rsidRDefault="0065731C" w:rsidP="00752E55">
      <w:pPr>
        <w:tabs>
          <w:tab w:val="left" w:pos="3206"/>
        </w:tabs>
        <w:rPr>
          <w:sz w:val="26"/>
          <w:szCs w:val="26"/>
        </w:rPr>
      </w:pPr>
    </w:p>
    <w:sectPr w:rsidR="0065731C" w:rsidSect="00752E55">
      <w:pgSz w:w="11906" w:h="16838"/>
      <w:pgMar w:top="426" w:right="849" w:bottom="426" w:left="226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D00FD6"/>
    <w:multiLevelType w:val="hybridMultilevel"/>
    <w:tmpl w:val="4C8613EE"/>
    <w:lvl w:ilvl="0" w:tplc="D9BA44FC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5A97106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64E7"/>
    <w:rsid w:val="00015A6A"/>
    <w:rsid w:val="00016D3A"/>
    <w:rsid w:val="00065BCF"/>
    <w:rsid w:val="00082085"/>
    <w:rsid w:val="000A27E7"/>
    <w:rsid w:val="000B2FB4"/>
    <w:rsid w:val="000F0569"/>
    <w:rsid w:val="00123B3D"/>
    <w:rsid w:val="001438BB"/>
    <w:rsid w:val="00171A84"/>
    <w:rsid w:val="001D0927"/>
    <w:rsid w:val="001E328E"/>
    <w:rsid w:val="00201088"/>
    <w:rsid w:val="00250AB3"/>
    <w:rsid w:val="00270DAE"/>
    <w:rsid w:val="00285F7D"/>
    <w:rsid w:val="0029554F"/>
    <w:rsid w:val="002B10AF"/>
    <w:rsid w:val="002B48E8"/>
    <w:rsid w:val="002B49A0"/>
    <w:rsid w:val="002D5593"/>
    <w:rsid w:val="002E0A30"/>
    <w:rsid w:val="002F1501"/>
    <w:rsid w:val="002F7936"/>
    <w:rsid w:val="00300D9B"/>
    <w:rsid w:val="00306041"/>
    <w:rsid w:val="00313DAF"/>
    <w:rsid w:val="003447F7"/>
    <w:rsid w:val="003A6578"/>
    <w:rsid w:val="003D0D20"/>
    <w:rsid w:val="003D6A0D"/>
    <w:rsid w:val="003D7228"/>
    <w:rsid w:val="003F587E"/>
    <w:rsid w:val="00403DAF"/>
    <w:rsid w:val="0043438A"/>
    <w:rsid w:val="004514C9"/>
    <w:rsid w:val="004A7A89"/>
    <w:rsid w:val="004F33B1"/>
    <w:rsid w:val="004F6241"/>
    <w:rsid w:val="00544806"/>
    <w:rsid w:val="005500E4"/>
    <w:rsid w:val="00567A95"/>
    <w:rsid w:val="005963AE"/>
    <w:rsid w:val="006015ED"/>
    <w:rsid w:val="00625AA2"/>
    <w:rsid w:val="00635680"/>
    <w:rsid w:val="006429F8"/>
    <w:rsid w:val="0064799C"/>
    <w:rsid w:val="0065731C"/>
    <w:rsid w:val="006E0CF1"/>
    <w:rsid w:val="00705054"/>
    <w:rsid w:val="00747B75"/>
    <w:rsid w:val="00752E55"/>
    <w:rsid w:val="007C24AA"/>
    <w:rsid w:val="007D1C62"/>
    <w:rsid w:val="007E28C2"/>
    <w:rsid w:val="007E5B94"/>
    <w:rsid w:val="007F5689"/>
    <w:rsid w:val="00820045"/>
    <w:rsid w:val="008329FC"/>
    <w:rsid w:val="0086685A"/>
    <w:rsid w:val="00874F39"/>
    <w:rsid w:val="00877CE5"/>
    <w:rsid w:val="0088013C"/>
    <w:rsid w:val="00892BF3"/>
    <w:rsid w:val="008A4840"/>
    <w:rsid w:val="008C0B7C"/>
    <w:rsid w:val="008C7E24"/>
    <w:rsid w:val="008D2DB3"/>
    <w:rsid w:val="008D68E8"/>
    <w:rsid w:val="00905924"/>
    <w:rsid w:val="00952EC3"/>
    <w:rsid w:val="0098458C"/>
    <w:rsid w:val="009C47D2"/>
    <w:rsid w:val="00A564E7"/>
    <w:rsid w:val="00A64B4D"/>
    <w:rsid w:val="00AE3A79"/>
    <w:rsid w:val="00AE424C"/>
    <w:rsid w:val="00AE4920"/>
    <w:rsid w:val="00AE6CEC"/>
    <w:rsid w:val="00B141E0"/>
    <w:rsid w:val="00B22DDA"/>
    <w:rsid w:val="00B25576"/>
    <w:rsid w:val="00B44BE6"/>
    <w:rsid w:val="00B71C99"/>
    <w:rsid w:val="00BA181B"/>
    <w:rsid w:val="00BB1866"/>
    <w:rsid w:val="00BC37E6"/>
    <w:rsid w:val="00C13EC2"/>
    <w:rsid w:val="00C27247"/>
    <w:rsid w:val="00C700C4"/>
    <w:rsid w:val="00C700F3"/>
    <w:rsid w:val="00C912D0"/>
    <w:rsid w:val="00CB2627"/>
    <w:rsid w:val="00CC367F"/>
    <w:rsid w:val="00CF6B89"/>
    <w:rsid w:val="00D52DB6"/>
    <w:rsid w:val="00D5489C"/>
    <w:rsid w:val="00D9105C"/>
    <w:rsid w:val="00DC4E03"/>
    <w:rsid w:val="00E275C8"/>
    <w:rsid w:val="00EB75CB"/>
    <w:rsid w:val="00EC17E6"/>
    <w:rsid w:val="00EC6177"/>
    <w:rsid w:val="00ED5C7C"/>
    <w:rsid w:val="00ED62A2"/>
    <w:rsid w:val="00ED680E"/>
    <w:rsid w:val="00EE539C"/>
    <w:rsid w:val="00F06198"/>
    <w:rsid w:val="00F243CA"/>
    <w:rsid w:val="00F44025"/>
    <w:rsid w:val="00F5080D"/>
    <w:rsid w:val="00F712D2"/>
    <w:rsid w:val="00F745DC"/>
    <w:rsid w:val="00F8542E"/>
    <w:rsid w:val="00FA7BC7"/>
    <w:rsid w:val="00FB2EB4"/>
    <w:rsid w:val="00FB426A"/>
    <w:rsid w:val="00FB5937"/>
    <w:rsid w:val="00FD1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7BB91D8-DB23-47FD-850D-12242B148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8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108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01088"/>
    <w:rPr>
      <w:rFonts w:ascii="Segoe UI" w:eastAsia="Times New Roman" w:hAnsi="Segoe UI" w:cs="Segoe UI"/>
      <w:sz w:val="18"/>
      <w:szCs w:val="18"/>
      <w:lang w:eastAsia="ru-RU"/>
    </w:rPr>
  </w:style>
  <w:style w:type="table" w:styleId="a5">
    <w:name w:val="Table Grid"/>
    <w:basedOn w:val="a1"/>
    <w:uiPriority w:val="59"/>
    <w:rsid w:val="004F33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43438A"/>
    <w:pPr>
      <w:spacing w:after="0" w:line="240" w:lineRule="auto"/>
      <w:jc w:val="both"/>
    </w:pPr>
    <w:rPr>
      <w:rFonts w:ascii="Times New Roman" w:hAnsi="Times New Roman"/>
      <w:sz w:val="28"/>
    </w:rPr>
  </w:style>
  <w:style w:type="paragraph" w:styleId="a7">
    <w:name w:val="List Paragraph"/>
    <w:aliases w:val="it_List1,Абзац списка литеральный,асз.Списка"/>
    <w:basedOn w:val="a"/>
    <w:uiPriority w:val="99"/>
    <w:qFormat/>
    <w:rsid w:val="00EB75CB"/>
    <w:pPr>
      <w:spacing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EB75C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table" w:customStyle="1" w:styleId="1">
    <w:name w:val="Сетка таблицы1"/>
    <w:basedOn w:val="a1"/>
    <w:next w:val="a5"/>
    <w:uiPriority w:val="59"/>
    <w:rsid w:val="00B255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caption"/>
    <w:basedOn w:val="a"/>
    <w:next w:val="a"/>
    <w:qFormat/>
    <w:rsid w:val="00B25576"/>
    <w:rPr>
      <w:b/>
      <w:bCs/>
      <w:lang w:eastAsia="en-US"/>
    </w:rPr>
  </w:style>
  <w:style w:type="character" w:styleId="a9">
    <w:name w:val="Placeholder Text"/>
    <w:basedOn w:val="a0"/>
    <w:uiPriority w:val="99"/>
    <w:semiHidden/>
    <w:rsid w:val="00D5489C"/>
    <w:rPr>
      <w:color w:val="808080"/>
    </w:rPr>
  </w:style>
  <w:style w:type="paragraph" w:customStyle="1" w:styleId="ConsPlusTitle">
    <w:name w:val="ConsPlusTitle"/>
    <w:rsid w:val="002B48E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Cell">
    <w:name w:val="ConsCell"/>
    <w:uiPriority w:val="99"/>
    <w:rsid w:val="002B48E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340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EC96D6-BAFA-44D7-9C30-4AC47D0F9B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268</Words>
  <Characters>1532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Деликанова Наталья Сабировна</dc:creator>
  <cp:keywords/>
  <dc:description/>
  <cp:lastModifiedBy>Киямова Юлия Валерьевна</cp:lastModifiedBy>
  <cp:revision>4</cp:revision>
  <cp:lastPrinted>2023-12-25T05:41:00Z</cp:lastPrinted>
  <dcterms:created xsi:type="dcterms:W3CDTF">2023-12-15T05:44:00Z</dcterms:created>
  <dcterms:modified xsi:type="dcterms:W3CDTF">2023-12-25T05:41:00Z</dcterms:modified>
</cp:coreProperties>
</file>