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0E4627" w:rsidRPr="00DB7D0A" w:rsidRDefault="000E4627" w:rsidP="000E4627">
      <w:pPr>
        <w:ind w:left="180" w:right="485" w:hanging="180"/>
        <w:rPr>
          <w:spacing w:val="-6"/>
          <w:sz w:val="25"/>
          <w:szCs w:val="25"/>
        </w:rPr>
      </w:pPr>
      <w:r w:rsidRPr="00DB7D0A">
        <w:rPr>
          <w:spacing w:val="-6"/>
          <w:sz w:val="25"/>
          <w:szCs w:val="25"/>
        </w:rPr>
        <w:t xml:space="preserve">Об утверждении отчёта об исполнении </w:t>
      </w:r>
    </w:p>
    <w:p w:rsidR="000E4627" w:rsidRPr="00DB7D0A" w:rsidRDefault="000E4627" w:rsidP="000E4627">
      <w:pPr>
        <w:rPr>
          <w:spacing w:val="-6"/>
          <w:sz w:val="25"/>
          <w:szCs w:val="25"/>
        </w:rPr>
      </w:pPr>
      <w:r w:rsidRPr="00DB7D0A">
        <w:rPr>
          <w:spacing w:val="-6"/>
          <w:sz w:val="25"/>
          <w:szCs w:val="25"/>
        </w:rPr>
        <w:t>бюджета города Когалыма за 2023 год</w:t>
      </w:r>
    </w:p>
    <w:p w:rsidR="000E4627" w:rsidRPr="00DB7D0A" w:rsidRDefault="000E4627" w:rsidP="000E4627">
      <w:pPr>
        <w:rPr>
          <w:spacing w:val="-6"/>
          <w:sz w:val="25"/>
          <w:szCs w:val="25"/>
        </w:rPr>
      </w:pPr>
    </w:p>
    <w:p w:rsidR="000E4627" w:rsidRPr="00DB7D0A" w:rsidRDefault="000E4627" w:rsidP="00DB7D0A">
      <w:pPr>
        <w:ind w:firstLine="708"/>
        <w:jc w:val="both"/>
        <w:rPr>
          <w:spacing w:val="-6"/>
          <w:sz w:val="25"/>
          <w:szCs w:val="25"/>
        </w:rPr>
      </w:pPr>
      <w:r w:rsidRPr="00DB7D0A">
        <w:rPr>
          <w:spacing w:val="-6"/>
          <w:sz w:val="25"/>
          <w:szCs w:val="25"/>
        </w:rPr>
        <w:t xml:space="preserve">В соответствии с Бюджетным кодексом Российской Федерации, статьёй 41 Устава города Когалыма, решением Думы города </w:t>
      </w:r>
      <w:r w:rsidR="00DB7D0A">
        <w:rPr>
          <w:spacing w:val="-6"/>
          <w:sz w:val="25"/>
          <w:szCs w:val="25"/>
        </w:rPr>
        <w:t xml:space="preserve">Когалыма от 11.12.2007 </w:t>
      </w:r>
      <w:r w:rsidRPr="00DB7D0A">
        <w:rPr>
          <w:spacing w:val="-6"/>
          <w:sz w:val="25"/>
          <w:szCs w:val="25"/>
        </w:rPr>
        <w:t>№197-ГД «Об утверждении Положения об отдельных вопросах организации и осуществления бюджетного процесса в городе Когалыме», рассмотрев подготовленный и представленный Администрацией города Когалыма отчёт об исполнении бюджета города Когалыма за 2023 год, учитывая результаты публичных слушаний, Дума города Когалыма РЕШИЛА:</w:t>
      </w:r>
    </w:p>
    <w:p w:rsidR="000E4627" w:rsidRPr="00DB7D0A" w:rsidRDefault="000E4627" w:rsidP="00DB7D0A">
      <w:pPr>
        <w:ind w:firstLine="708"/>
        <w:jc w:val="both"/>
        <w:rPr>
          <w:spacing w:val="-6"/>
          <w:sz w:val="25"/>
          <w:szCs w:val="25"/>
        </w:rPr>
      </w:pPr>
    </w:p>
    <w:p w:rsidR="000E4627" w:rsidRPr="00DB7D0A" w:rsidRDefault="000E4627" w:rsidP="00DB7D0A">
      <w:pPr>
        <w:ind w:firstLine="708"/>
        <w:jc w:val="both"/>
        <w:rPr>
          <w:spacing w:val="-6"/>
          <w:sz w:val="25"/>
          <w:szCs w:val="25"/>
        </w:rPr>
      </w:pPr>
      <w:r w:rsidRPr="00DB7D0A">
        <w:rPr>
          <w:spacing w:val="-6"/>
          <w:sz w:val="25"/>
          <w:szCs w:val="25"/>
        </w:rPr>
        <w:t>1. Утвердить отчёт об исполнении бюджета города Когалыма за 2023 год по доходам в сумме 7 872 535,1 тыс. рубл</w:t>
      </w:r>
      <w:r w:rsidR="00DB7D0A">
        <w:rPr>
          <w:spacing w:val="-6"/>
          <w:sz w:val="25"/>
          <w:szCs w:val="25"/>
        </w:rPr>
        <w:t xml:space="preserve">ей, по расходам в сумме </w:t>
      </w:r>
      <w:r w:rsidRPr="00DB7D0A">
        <w:rPr>
          <w:spacing w:val="-6"/>
          <w:sz w:val="25"/>
          <w:szCs w:val="25"/>
        </w:rPr>
        <w:t>7 327 858,5 тыс. рублей, с превышением доходов над расходами (профицит бюджета города Когалыма) в сумме 544 676,6 тыс. рублей и со следующими показателями:</w:t>
      </w:r>
    </w:p>
    <w:p w:rsidR="000E4627" w:rsidRPr="00DB7D0A" w:rsidRDefault="000E4627" w:rsidP="00DB7D0A">
      <w:pPr>
        <w:ind w:firstLine="708"/>
        <w:jc w:val="both"/>
        <w:rPr>
          <w:spacing w:val="-6"/>
          <w:sz w:val="25"/>
          <w:szCs w:val="25"/>
        </w:rPr>
      </w:pPr>
      <w:r w:rsidRPr="00DB7D0A">
        <w:rPr>
          <w:spacing w:val="-6"/>
          <w:sz w:val="25"/>
          <w:szCs w:val="25"/>
        </w:rPr>
        <w:t>1) доходов бюджета города Когалыма за 2023 год по кодам классификации доходов бюджетов согласно приложению 1 к настоящему решению;</w:t>
      </w:r>
    </w:p>
    <w:p w:rsidR="000E4627" w:rsidRPr="00DB7D0A" w:rsidRDefault="000E4627" w:rsidP="00DB7D0A">
      <w:pPr>
        <w:ind w:firstLine="708"/>
        <w:jc w:val="both"/>
        <w:rPr>
          <w:spacing w:val="-6"/>
          <w:sz w:val="25"/>
          <w:szCs w:val="25"/>
        </w:rPr>
      </w:pPr>
      <w:r w:rsidRPr="00DB7D0A">
        <w:rPr>
          <w:spacing w:val="-6"/>
          <w:sz w:val="25"/>
          <w:szCs w:val="25"/>
        </w:rPr>
        <w:t>2) расходов бюджета города Когалыма за 2023 год по разделам и подразделам функциональной классификации расходов бюджетов Российской Федерации согласно приложению 2 к настоящему решению;</w:t>
      </w:r>
    </w:p>
    <w:p w:rsidR="000E4627" w:rsidRPr="00DB7D0A" w:rsidRDefault="000E4627" w:rsidP="00DB7D0A">
      <w:pPr>
        <w:ind w:firstLine="708"/>
        <w:jc w:val="both"/>
        <w:rPr>
          <w:spacing w:val="-6"/>
          <w:sz w:val="25"/>
          <w:szCs w:val="25"/>
        </w:rPr>
      </w:pPr>
      <w:r w:rsidRPr="00DB7D0A">
        <w:rPr>
          <w:spacing w:val="-6"/>
          <w:sz w:val="25"/>
          <w:szCs w:val="25"/>
        </w:rPr>
        <w:t>3) расходов бюджета города Когалыма за 2023 год по ведомственной структуре расходов согласно приложению 3 к настоящему решению;</w:t>
      </w:r>
    </w:p>
    <w:p w:rsidR="000E4627" w:rsidRPr="00DB7D0A" w:rsidRDefault="000E4627" w:rsidP="00DB7D0A">
      <w:pPr>
        <w:ind w:firstLine="708"/>
        <w:jc w:val="both"/>
        <w:rPr>
          <w:spacing w:val="-6"/>
          <w:sz w:val="25"/>
          <w:szCs w:val="25"/>
        </w:rPr>
      </w:pPr>
      <w:r w:rsidRPr="00DB7D0A">
        <w:rPr>
          <w:spacing w:val="-6"/>
          <w:sz w:val="25"/>
          <w:szCs w:val="25"/>
        </w:rPr>
        <w:t>4) источников внутреннего финансирования дефицита бюджета города Когалыма за 2023 год по кодам классификации источников финансирования дефицитов бюджетов согласно приложению 4 к настоящему решению.</w:t>
      </w:r>
    </w:p>
    <w:p w:rsidR="000E4627" w:rsidRPr="00DB7D0A" w:rsidRDefault="000E4627" w:rsidP="00DB7D0A">
      <w:pPr>
        <w:ind w:firstLine="708"/>
        <w:jc w:val="both"/>
        <w:rPr>
          <w:spacing w:val="-6"/>
          <w:sz w:val="25"/>
          <w:szCs w:val="25"/>
        </w:rPr>
      </w:pPr>
    </w:p>
    <w:p w:rsidR="000E4627" w:rsidRPr="00DB7D0A" w:rsidRDefault="000E4627" w:rsidP="00DB7D0A">
      <w:pPr>
        <w:ind w:firstLine="708"/>
        <w:jc w:val="both"/>
        <w:rPr>
          <w:spacing w:val="-6"/>
          <w:sz w:val="25"/>
          <w:szCs w:val="25"/>
        </w:rPr>
      </w:pPr>
      <w:r w:rsidRPr="00DB7D0A">
        <w:rPr>
          <w:spacing w:val="-6"/>
          <w:sz w:val="25"/>
          <w:szCs w:val="25"/>
        </w:rPr>
        <w:t>2. Опубликовать настоящее решение и приложения к нему в сетевом издании «Когалымский вестник»: KOGVESTI.RU.</w:t>
      </w:r>
    </w:p>
    <w:p w:rsidR="003D6A0D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B7D0A" w:rsidRPr="00F93E17" w:rsidRDefault="00DB7D0A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_GoBack"/>
      <w:bookmarkEnd w:id="2"/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permStart w:id="588662322" w:edGrp="everyone" w:colFirst="3" w:colLast="3"/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0E4627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permEnd w:id="588662322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lastRenderedPageBreak/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permStart w:id="1279997490" w:edGrp="everyone" w:colFirst="2" w:colLast="2"/>
            <w:permStart w:id="1220291665" w:edGrp="everyone" w:colFirst="3" w:colLast="3"/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0E4627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  <w:permEnd w:id="1279997490"/>
      <w:permEnd w:id="1220291665"/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DB7D0A">
      <w:pgSz w:w="11906" w:h="16838"/>
      <w:pgMar w:top="993" w:right="567" w:bottom="28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E4627"/>
    <w:rsid w:val="000F0569"/>
    <w:rsid w:val="00123B3D"/>
    <w:rsid w:val="001438BB"/>
    <w:rsid w:val="00171A84"/>
    <w:rsid w:val="001A3A4F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C627D"/>
    <w:rsid w:val="003D0D20"/>
    <w:rsid w:val="003D6A0D"/>
    <w:rsid w:val="003D7228"/>
    <w:rsid w:val="003F587E"/>
    <w:rsid w:val="0043438A"/>
    <w:rsid w:val="004514C9"/>
    <w:rsid w:val="004F33B1"/>
    <w:rsid w:val="004F6241"/>
    <w:rsid w:val="00544806"/>
    <w:rsid w:val="005500E4"/>
    <w:rsid w:val="005963AE"/>
    <w:rsid w:val="006015ED"/>
    <w:rsid w:val="00625AA2"/>
    <w:rsid w:val="00635680"/>
    <w:rsid w:val="006429F8"/>
    <w:rsid w:val="0065731C"/>
    <w:rsid w:val="006E0CF1"/>
    <w:rsid w:val="00705054"/>
    <w:rsid w:val="00747B75"/>
    <w:rsid w:val="007C24AA"/>
    <w:rsid w:val="007D1C62"/>
    <w:rsid w:val="007E28C2"/>
    <w:rsid w:val="007E5B94"/>
    <w:rsid w:val="007F5689"/>
    <w:rsid w:val="00812C4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52EC3"/>
    <w:rsid w:val="0098458C"/>
    <w:rsid w:val="009C47D2"/>
    <w:rsid w:val="00A564E7"/>
    <w:rsid w:val="00A942B5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52DB6"/>
    <w:rsid w:val="00D5489C"/>
    <w:rsid w:val="00D9105C"/>
    <w:rsid w:val="00DB7D0A"/>
    <w:rsid w:val="00DC4E03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7504B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4B03F9"/>
    <w:rsid w:val="005B1F81"/>
    <w:rsid w:val="00B213F7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6CD915-86BD-4D58-8E5C-2BF8CF510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Денисова Елизавета Александровна</cp:lastModifiedBy>
  <cp:revision>2</cp:revision>
  <cp:lastPrinted>2022-11-11T11:42:00Z</cp:lastPrinted>
  <dcterms:created xsi:type="dcterms:W3CDTF">2024-03-20T04:12:00Z</dcterms:created>
  <dcterms:modified xsi:type="dcterms:W3CDTF">2024-03-20T04:12:00Z</dcterms:modified>
</cp:coreProperties>
</file>