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D2" w:rsidRPr="00722020" w:rsidRDefault="002243D2" w:rsidP="002243D2">
      <w:pPr>
        <w:widowControl w:val="0"/>
        <w:tabs>
          <w:tab w:val="center" w:pos="4393"/>
          <w:tab w:val="left" w:pos="7200"/>
        </w:tabs>
        <w:jc w:val="center"/>
        <w:rPr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1E9C406F" wp14:editId="6B60A425">
            <wp:simplePos x="0" y="0"/>
            <wp:positionH relativeFrom="margin">
              <wp:posOffset>2559291</wp:posOffset>
            </wp:positionH>
            <wp:positionV relativeFrom="paragraph">
              <wp:posOffset>-665480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020">
        <w:rPr>
          <w:b/>
          <w:caps/>
          <w:color w:val="3366FF"/>
          <w:sz w:val="32"/>
          <w:szCs w:val="32"/>
        </w:rPr>
        <w:t>РЕШЕНИЕ</w:t>
      </w:r>
    </w:p>
    <w:p w:rsidR="002243D2" w:rsidRPr="00722020" w:rsidRDefault="002243D2" w:rsidP="002243D2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722020">
        <w:rPr>
          <w:b/>
          <w:caps/>
          <w:color w:val="3366FF"/>
          <w:sz w:val="32"/>
          <w:szCs w:val="32"/>
        </w:rPr>
        <w:t>ДУМЫ ГОРОДА КОГАЛЫМА</w:t>
      </w:r>
    </w:p>
    <w:p w:rsidR="002243D2" w:rsidRPr="00722020" w:rsidRDefault="002243D2" w:rsidP="002243D2">
      <w:pPr>
        <w:ind w:right="2"/>
        <w:jc w:val="center"/>
        <w:rPr>
          <w:b/>
          <w:color w:val="3366FF"/>
          <w:sz w:val="28"/>
          <w:szCs w:val="28"/>
        </w:rPr>
      </w:pPr>
      <w:r w:rsidRPr="00722020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2243D2" w:rsidRPr="00722020" w:rsidRDefault="002243D2" w:rsidP="002243D2">
      <w:pPr>
        <w:ind w:right="2"/>
        <w:jc w:val="center"/>
        <w:rPr>
          <w:color w:val="3366FF"/>
          <w:sz w:val="2"/>
        </w:rPr>
      </w:pPr>
    </w:p>
    <w:p w:rsidR="002243D2" w:rsidRPr="00722020" w:rsidRDefault="002243D2" w:rsidP="002243D2">
      <w:pPr>
        <w:ind w:right="-181"/>
        <w:rPr>
          <w:color w:val="3366FF"/>
          <w:sz w:val="20"/>
        </w:rPr>
      </w:pPr>
    </w:p>
    <w:p w:rsidR="002243D2" w:rsidRPr="00722020" w:rsidRDefault="002243D2" w:rsidP="002243D2">
      <w:pPr>
        <w:rPr>
          <w:color w:val="3366FF"/>
          <w:sz w:val="26"/>
          <w:szCs w:val="26"/>
        </w:rPr>
      </w:pPr>
      <w:r w:rsidRPr="004E0BD1">
        <w:rPr>
          <w:color w:val="3366FF"/>
          <w:sz w:val="26"/>
          <w:szCs w:val="26"/>
          <w:u w:val="single"/>
        </w:rPr>
        <w:t>От «18» июня 2015 г.</w:t>
      </w:r>
      <w:r w:rsidRPr="00722020">
        <w:rPr>
          <w:color w:val="3366FF"/>
          <w:sz w:val="26"/>
          <w:szCs w:val="26"/>
        </w:rPr>
        <w:t xml:space="preserve">                                </w:t>
      </w:r>
      <w:r>
        <w:rPr>
          <w:color w:val="3366FF"/>
          <w:sz w:val="26"/>
          <w:szCs w:val="26"/>
        </w:rPr>
        <w:t xml:space="preserve">                          </w:t>
      </w:r>
      <w:r w:rsidRPr="00722020">
        <w:rPr>
          <w:color w:val="3366FF"/>
          <w:sz w:val="26"/>
          <w:szCs w:val="26"/>
        </w:rPr>
        <w:t xml:space="preserve">                       </w:t>
      </w:r>
      <w:r w:rsidRPr="004E0BD1">
        <w:rPr>
          <w:color w:val="3366FF"/>
          <w:sz w:val="26"/>
          <w:szCs w:val="26"/>
          <w:u w:val="single"/>
        </w:rPr>
        <w:t>№54</w:t>
      </w:r>
      <w:r>
        <w:rPr>
          <w:color w:val="3366FF"/>
          <w:sz w:val="26"/>
          <w:szCs w:val="26"/>
          <w:u w:val="single"/>
        </w:rPr>
        <w:t>5</w:t>
      </w:r>
      <w:r w:rsidRPr="004E0BD1">
        <w:rPr>
          <w:color w:val="3366FF"/>
          <w:sz w:val="26"/>
          <w:szCs w:val="26"/>
          <w:u w:val="single"/>
        </w:rPr>
        <w:t>-ГД</w:t>
      </w:r>
      <w:r w:rsidRPr="00722020">
        <w:rPr>
          <w:color w:val="3366FF"/>
          <w:sz w:val="26"/>
          <w:szCs w:val="26"/>
        </w:rPr>
        <w:t xml:space="preserve"> </w:t>
      </w:r>
    </w:p>
    <w:p w:rsidR="003A43F4" w:rsidRDefault="003A43F4" w:rsidP="003A43F4">
      <w:pPr>
        <w:rPr>
          <w:sz w:val="26"/>
          <w:szCs w:val="26"/>
        </w:rPr>
      </w:pPr>
    </w:p>
    <w:p w:rsidR="00AD1F0E" w:rsidRDefault="00AD1F0E" w:rsidP="003A43F4">
      <w:pPr>
        <w:rPr>
          <w:sz w:val="26"/>
          <w:szCs w:val="26"/>
        </w:rPr>
      </w:pPr>
    </w:p>
    <w:p w:rsidR="003A43F4" w:rsidRPr="00722020" w:rsidRDefault="003A43F4" w:rsidP="003A43F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A43F4" w:rsidRDefault="003A43F4" w:rsidP="00DE3C08">
      <w:pPr>
        <w:rPr>
          <w:bCs/>
          <w:sz w:val="26"/>
          <w:szCs w:val="26"/>
        </w:rPr>
      </w:pPr>
    </w:p>
    <w:p w:rsidR="00615F37" w:rsidRDefault="00615F37" w:rsidP="00DE3C08">
      <w:pPr>
        <w:rPr>
          <w:bCs/>
          <w:sz w:val="26"/>
          <w:szCs w:val="26"/>
        </w:rPr>
      </w:pPr>
    </w:p>
    <w:p w:rsidR="00DE3C08" w:rsidRDefault="00DE3C08" w:rsidP="00DE3C08">
      <w:pPr>
        <w:rPr>
          <w:sz w:val="26"/>
          <w:szCs w:val="26"/>
        </w:rPr>
      </w:pPr>
      <w:r w:rsidRPr="00E7469E">
        <w:rPr>
          <w:sz w:val="26"/>
          <w:szCs w:val="26"/>
        </w:rPr>
        <w:t>О</w:t>
      </w:r>
      <w:r>
        <w:rPr>
          <w:sz w:val="26"/>
          <w:szCs w:val="26"/>
        </w:rPr>
        <w:t xml:space="preserve"> выполнении мероприятий инвестиционной </w:t>
      </w:r>
    </w:p>
    <w:p w:rsidR="00DE3C08" w:rsidRDefault="00DE3C08" w:rsidP="00DE3C08">
      <w:pPr>
        <w:rPr>
          <w:sz w:val="26"/>
          <w:szCs w:val="26"/>
        </w:rPr>
      </w:pPr>
      <w:r>
        <w:rPr>
          <w:sz w:val="26"/>
          <w:szCs w:val="26"/>
        </w:rPr>
        <w:t>программы ООО «Горводоканал»</w:t>
      </w:r>
      <w:r w:rsidRPr="00D919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</w:p>
    <w:p w:rsidR="00DE3C08" w:rsidRDefault="00DE3C08" w:rsidP="00DE3C08">
      <w:pPr>
        <w:rPr>
          <w:sz w:val="26"/>
          <w:szCs w:val="26"/>
        </w:rPr>
      </w:pPr>
      <w:r>
        <w:rPr>
          <w:sz w:val="26"/>
          <w:szCs w:val="26"/>
        </w:rPr>
        <w:t xml:space="preserve">реконструкции, модернизации и развитию </w:t>
      </w:r>
    </w:p>
    <w:p w:rsidR="00DE3C08" w:rsidRDefault="00DE3C08" w:rsidP="00DE3C08">
      <w:pPr>
        <w:rPr>
          <w:sz w:val="26"/>
          <w:szCs w:val="26"/>
        </w:rPr>
      </w:pPr>
      <w:r>
        <w:rPr>
          <w:sz w:val="26"/>
          <w:szCs w:val="26"/>
        </w:rPr>
        <w:t xml:space="preserve">систем водоснабжения и водоотведения </w:t>
      </w:r>
    </w:p>
    <w:p w:rsidR="00DE3C08" w:rsidRDefault="00DE3C08" w:rsidP="00DE3C08">
      <w:pPr>
        <w:rPr>
          <w:sz w:val="26"/>
          <w:szCs w:val="26"/>
        </w:rPr>
      </w:pPr>
      <w:r>
        <w:rPr>
          <w:sz w:val="26"/>
          <w:szCs w:val="26"/>
        </w:rPr>
        <w:t>города Когалыма на 2010-2020 годы за 201</w:t>
      </w:r>
      <w:r w:rsidR="0006711F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DE3C08" w:rsidRDefault="00DE3C08" w:rsidP="00DE3C08">
      <w:pPr>
        <w:rPr>
          <w:sz w:val="26"/>
          <w:szCs w:val="26"/>
        </w:rPr>
      </w:pPr>
    </w:p>
    <w:p w:rsidR="00615F37" w:rsidRDefault="00615F37" w:rsidP="00DE3C08">
      <w:pPr>
        <w:rPr>
          <w:sz w:val="26"/>
          <w:szCs w:val="26"/>
        </w:rPr>
      </w:pPr>
    </w:p>
    <w:p w:rsidR="00615F37" w:rsidRDefault="00615F37" w:rsidP="00DE3C08">
      <w:pPr>
        <w:rPr>
          <w:sz w:val="26"/>
          <w:szCs w:val="26"/>
        </w:rPr>
      </w:pPr>
    </w:p>
    <w:p w:rsidR="00DE3C08" w:rsidRDefault="00DE3C08" w:rsidP="00615F3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города Когалыма, на основании инвестиционной программы </w:t>
      </w:r>
      <w:r>
        <w:rPr>
          <w:bCs/>
          <w:sz w:val="26"/>
          <w:szCs w:val="26"/>
        </w:rPr>
        <w:t xml:space="preserve">общества с ограниченной ответственностью </w:t>
      </w:r>
      <w:r w:rsidRPr="00FC10BB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Го</w:t>
      </w:r>
      <w:r w:rsidR="00AD1F0E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водоканал</w:t>
      </w:r>
      <w:r w:rsidRPr="00FC10BB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 реконструкции, модернизации и развитию систем водоснабжения и водоотведения города Когалыма на 2010-2020 годы, утвержденной решением Думы города Когалыма от 29.12.2010 №583-ГД</w:t>
      </w:r>
      <w:r w:rsidRPr="004053FB">
        <w:rPr>
          <w:sz w:val="26"/>
          <w:szCs w:val="26"/>
        </w:rPr>
        <w:t xml:space="preserve">, </w:t>
      </w:r>
      <w:r>
        <w:rPr>
          <w:sz w:val="26"/>
          <w:szCs w:val="26"/>
        </w:rPr>
        <w:t>Дума города Когалыма РЕШИЛА:</w:t>
      </w:r>
    </w:p>
    <w:p w:rsidR="00DE3C08" w:rsidRDefault="00DE3C08" w:rsidP="00615F37">
      <w:pPr>
        <w:suppressAutoHyphens/>
        <w:ind w:firstLine="709"/>
        <w:jc w:val="both"/>
        <w:rPr>
          <w:sz w:val="26"/>
          <w:szCs w:val="26"/>
        </w:rPr>
      </w:pPr>
    </w:p>
    <w:p w:rsidR="00615F37" w:rsidRDefault="00DE3C08" w:rsidP="00615F37">
      <w:pPr>
        <w:numPr>
          <w:ilvl w:val="0"/>
          <w:numId w:val="17"/>
        </w:numPr>
        <w:tabs>
          <w:tab w:val="num" w:pos="0"/>
          <w:tab w:val="left" w:pos="1080"/>
        </w:tabs>
        <w:suppressAutoHyphens/>
        <w:ind w:left="0" w:firstLine="709"/>
        <w:jc w:val="both"/>
        <w:rPr>
          <w:sz w:val="26"/>
          <w:szCs w:val="26"/>
        </w:rPr>
      </w:pPr>
      <w:r w:rsidRPr="004053FB">
        <w:rPr>
          <w:sz w:val="26"/>
          <w:szCs w:val="26"/>
        </w:rPr>
        <w:t xml:space="preserve">Принять к сведению информацию </w:t>
      </w:r>
      <w:r>
        <w:rPr>
          <w:sz w:val="26"/>
          <w:szCs w:val="26"/>
        </w:rPr>
        <w:t>о</w:t>
      </w:r>
      <w:r w:rsidRPr="004053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выполнении мероприятий инвестиционной программы </w:t>
      </w:r>
      <w:r>
        <w:rPr>
          <w:bCs/>
          <w:sz w:val="26"/>
          <w:szCs w:val="26"/>
        </w:rPr>
        <w:t xml:space="preserve">общества с ограниченной ответственностью </w:t>
      </w:r>
      <w:r w:rsidRPr="00FC10BB">
        <w:rPr>
          <w:bCs/>
          <w:sz w:val="26"/>
          <w:szCs w:val="26"/>
        </w:rPr>
        <w:t xml:space="preserve"> «Гор</w:t>
      </w:r>
      <w:r>
        <w:rPr>
          <w:bCs/>
          <w:sz w:val="26"/>
          <w:szCs w:val="26"/>
        </w:rPr>
        <w:t>водоканал</w:t>
      </w:r>
      <w:r w:rsidRPr="00FC10BB">
        <w:rPr>
          <w:bCs/>
          <w:sz w:val="26"/>
          <w:szCs w:val="26"/>
        </w:rPr>
        <w:t>»</w:t>
      </w:r>
      <w:r w:rsidRPr="00DF66E9">
        <w:rPr>
          <w:sz w:val="26"/>
          <w:szCs w:val="26"/>
        </w:rPr>
        <w:t xml:space="preserve"> </w:t>
      </w:r>
      <w:r>
        <w:rPr>
          <w:sz w:val="26"/>
          <w:szCs w:val="26"/>
        </w:rPr>
        <w:t>по реконструкции, модернизации и развитию систем водоснабжения и водоотведения города Когалыма на 2010-2020 годы, утвержденной решением Думы города Когалым</w:t>
      </w:r>
      <w:r w:rsidR="0006711F">
        <w:rPr>
          <w:sz w:val="26"/>
          <w:szCs w:val="26"/>
        </w:rPr>
        <w:t>а от 29.12.2010 №583-ГД, за 2014</w:t>
      </w:r>
      <w:r>
        <w:rPr>
          <w:sz w:val="26"/>
          <w:szCs w:val="26"/>
        </w:rPr>
        <w:t xml:space="preserve"> год согласно приложению</w:t>
      </w:r>
      <w:r w:rsidR="003A43F4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  <w:bookmarkStart w:id="0" w:name="sub_3"/>
    </w:p>
    <w:p w:rsidR="00615F37" w:rsidRDefault="00615F37" w:rsidP="00615F37">
      <w:pPr>
        <w:suppressAutoHyphens/>
        <w:ind w:left="709"/>
        <w:jc w:val="both"/>
        <w:rPr>
          <w:sz w:val="26"/>
          <w:szCs w:val="26"/>
        </w:rPr>
      </w:pPr>
    </w:p>
    <w:bookmarkEnd w:id="0"/>
    <w:p w:rsidR="00DE3C08" w:rsidRPr="00615F37" w:rsidRDefault="00DE3C08" w:rsidP="00615F37">
      <w:pPr>
        <w:numPr>
          <w:ilvl w:val="0"/>
          <w:numId w:val="17"/>
        </w:numPr>
        <w:tabs>
          <w:tab w:val="num" w:pos="0"/>
          <w:tab w:val="left" w:pos="1080"/>
        </w:tabs>
        <w:suppressAutoHyphens/>
        <w:ind w:left="0" w:firstLine="709"/>
        <w:jc w:val="both"/>
        <w:rPr>
          <w:sz w:val="26"/>
          <w:szCs w:val="26"/>
        </w:rPr>
      </w:pPr>
      <w:r w:rsidRPr="00615F37">
        <w:rPr>
          <w:sz w:val="26"/>
          <w:szCs w:val="26"/>
        </w:rPr>
        <w:t>Опубликовать настоящее решение и прило</w:t>
      </w:r>
      <w:r w:rsidR="0010017A" w:rsidRPr="00615F37">
        <w:rPr>
          <w:sz w:val="26"/>
          <w:szCs w:val="26"/>
        </w:rPr>
        <w:t>жение к нему в газете «Когалымский вестник».</w:t>
      </w:r>
    </w:p>
    <w:p w:rsidR="00DE3C08" w:rsidRDefault="00DE3C08" w:rsidP="00615F37">
      <w:pPr>
        <w:tabs>
          <w:tab w:val="num" w:pos="0"/>
          <w:tab w:val="left" w:pos="720"/>
        </w:tabs>
        <w:ind w:firstLine="709"/>
        <w:jc w:val="both"/>
        <w:rPr>
          <w:sz w:val="26"/>
          <w:szCs w:val="26"/>
        </w:rPr>
      </w:pPr>
    </w:p>
    <w:p w:rsidR="00615F37" w:rsidRDefault="00615F37" w:rsidP="00615F37">
      <w:pPr>
        <w:tabs>
          <w:tab w:val="num" w:pos="0"/>
          <w:tab w:val="left" w:pos="720"/>
        </w:tabs>
        <w:ind w:firstLine="709"/>
        <w:jc w:val="both"/>
        <w:rPr>
          <w:sz w:val="26"/>
          <w:szCs w:val="26"/>
        </w:rPr>
      </w:pPr>
    </w:p>
    <w:p w:rsidR="00DE3C08" w:rsidRDefault="00DE3C08" w:rsidP="00615F37">
      <w:pPr>
        <w:ind w:firstLine="709"/>
        <w:jc w:val="both"/>
        <w:rPr>
          <w:sz w:val="26"/>
          <w:szCs w:val="26"/>
        </w:rPr>
      </w:pPr>
    </w:p>
    <w:p w:rsidR="00534687" w:rsidRDefault="00534687" w:rsidP="00615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DE3C08" w:rsidRDefault="00534687" w:rsidP="00615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10017A">
        <w:rPr>
          <w:sz w:val="26"/>
          <w:szCs w:val="26"/>
        </w:rPr>
        <w:t xml:space="preserve"> </w:t>
      </w:r>
      <w:r w:rsidR="00DE3C08">
        <w:rPr>
          <w:sz w:val="26"/>
          <w:szCs w:val="26"/>
        </w:rPr>
        <w:t xml:space="preserve">города Когалыма                        </w:t>
      </w:r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DE3C08" w:rsidRDefault="00DE3C08" w:rsidP="00DE3C08">
      <w:pPr>
        <w:jc w:val="both"/>
        <w:rPr>
          <w:sz w:val="26"/>
          <w:szCs w:val="26"/>
        </w:rPr>
      </w:pPr>
    </w:p>
    <w:p w:rsidR="003A43F4" w:rsidRDefault="003A43F4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</w:pPr>
    </w:p>
    <w:p w:rsidR="00534687" w:rsidRDefault="00534687" w:rsidP="00DE3C08">
      <w:pPr>
        <w:jc w:val="both"/>
        <w:rPr>
          <w:sz w:val="22"/>
          <w:szCs w:val="22"/>
        </w:rPr>
        <w:sectPr w:rsidR="00534687" w:rsidSect="003A43F4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DE3C08" w:rsidRDefault="00DE3C08" w:rsidP="008121E3">
      <w:pPr>
        <w:tabs>
          <w:tab w:val="left" w:pos="1080"/>
          <w:tab w:val="left" w:pos="3318"/>
        </w:tabs>
        <w:ind w:left="12900"/>
        <w:rPr>
          <w:color w:val="000000"/>
          <w:sz w:val="26"/>
          <w:szCs w:val="26"/>
        </w:rPr>
      </w:pPr>
      <w:bookmarkStart w:id="1" w:name="_GoBack"/>
      <w:bookmarkEnd w:id="1"/>
      <w:r>
        <w:rPr>
          <w:color w:val="000000"/>
          <w:sz w:val="26"/>
          <w:szCs w:val="26"/>
        </w:rPr>
        <w:lastRenderedPageBreak/>
        <w:t>Приложение</w:t>
      </w:r>
    </w:p>
    <w:p w:rsidR="00DE3C08" w:rsidRDefault="00DE3C08" w:rsidP="008121E3">
      <w:pPr>
        <w:tabs>
          <w:tab w:val="left" w:pos="3318"/>
        </w:tabs>
        <w:ind w:left="129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Думы</w:t>
      </w:r>
    </w:p>
    <w:p w:rsidR="00DE3C08" w:rsidRDefault="00DE3C08" w:rsidP="008121E3">
      <w:pPr>
        <w:tabs>
          <w:tab w:val="left" w:pos="3318"/>
        </w:tabs>
        <w:ind w:left="129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Когалыма</w:t>
      </w:r>
    </w:p>
    <w:p w:rsidR="00DE3C08" w:rsidRDefault="00DE3C08" w:rsidP="008121E3">
      <w:pPr>
        <w:tabs>
          <w:tab w:val="left" w:pos="3318"/>
        </w:tabs>
        <w:ind w:left="1290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="008121E3">
        <w:rPr>
          <w:color w:val="000000"/>
          <w:sz w:val="26"/>
          <w:szCs w:val="26"/>
        </w:rPr>
        <w:t xml:space="preserve"> </w:t>
      </w:r>
      <w:r w:rsidR="00534687">
        <w:rPr>
          <w:color w:val="000000"/>
          <w:sz w:val="26"/>
          <w:szCs w:val="26"/>
        </w:rPr>
        <w:t>18.06.2015 №</w:t>
      </w:r>
      <w:r>
        <w:rPr>
          <w:b/>
          <w:bCs/>
          <w:color w:val="000000"/>
          <w:sz w:val="26"/>
          <w:szCs w:val="26"/>
        </w:rPr>
        <w:t xml:space="preserve"> </w:t>
      </w:r>
      <w:r w:rsidR="00534687" w:rsidRPr="00534687">
        <w:rPr>
          <w:bCs/>
          <w:color w:val="000000"/>
          <w:sz w:val="26"/>
          <w:szCs w:val="26"/>
        </w:rPr>
        <w:t>545-ГД</w:t>
      </w:r>
    </w:p>
    <w:p w:rsidR="00DE3C08" w:rsidRPr="008121E3" w:rsidRDefault="00DE3C08" w:rsidP="00DE3C08">
      <w:pPr>
        <w:jc w:val="center"/>
        <w:rPr>
          <w:bCs/>
          <w:sz w:val="22"/>
          <w:szCs w:val="26"/>
        </w:rPr>
      </w:pPr>
    </w:p>
    <w:p w:rsidR="00B15A4A" w:rsidRDefault="00B15A4A" w:rsidP="00B15A4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Отчет о выполнении мероприятий</w:t>
      </w:r>
      <w:r w:rsidRPr="00FC10BB">
        <w:rPr>
          <w:bCs/>
          <w:sz w:val="26"/>
          <w:szCs w:val="26"/>
        </w:rPr>
        <w:t xml:space="preserve"> инвестиционной программы</w:t>
      </w:r>
    </w:p>
    <w:p w:rsidR="00B15A4A" w:rsidRDefault="00B15A4A" w:rsidP="00B15A4A">
      <w:pPr>
        <w:tabs>
          <w:tab w:val="left" w:pos="3318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общества с ограниченной </w:t>
      </w:r>
      <w:r w:rsidRPr="00FC10BB">
        <w:rPr>
          <w:bCs/>
          <w:sz w:val="26"/>
          <w:szCs w:val="26"/>
        </w:rPr>
        <w:t>«Гор</w:t>
      </w:r>
      <w:r>
        <w:rPr>
          <w:bCs/>
          <w:sz w:val="26"/>
          <w:szCs w:val="26"/>
        </w:rPr>
        <w:t>водоканал</w:t>
      </w:r>
      <w:r w:rsidRPr="00FC10BB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 реконструкции, модернизации</w:t>
      </w:r>
    </w:p>
    <w:p w:rsidR="007137B8" w:rsidRDefault="00B15A4A" w:rsidP="007137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развитию систем водоснабжения и водоотведения города Когалыма на 2010-2020 годов </w:t>
      </w:r>
      <w:r w:rsidRPr="00DC6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BC03B1">
        <w:rPr>
          <w:sz w:val="26"/>
          <w:szCs w:val="26"/>
        </w:rPr>
        <w:t>201</w:t>
      </w:r>
      <w:r w:rsidR="007D7F0A">
        <w:rPr>
          <w:sz w:val="26"/>
          <w:szCs w:val="26"/>
        </w:rPr>
        <w:t>4</w:t>
      </w:r>
      <w:r w:rsidR="00A15FC7">
        <w:rPr>
          <w:sz w:val="26"/>
          <w:szCs w:val="26"/>
        </w:rPr>
        <w:t xml:space="preserve"> год</w:t>
      </w:r>
    </w:p>
    <w:p w:rsidR="0006711F" w:rsidRPr="008121E3" w:rsidRDefault="0006711F" w:rsidP="007137B8">
      <w:pPr>
        <w:jc w:val="center"/>
        <w:rPr>
          <w:sz w:val="22"/>
          <w:szCs w:val="26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686"/>
        <w:gridCol w:w="2994"/>
        <w:gridCol w:w="713"/>
        <w:gridCol w:w="892"/>
        <w:gridCol w:w="853"/>
        <w:gridCol w:w="1283"/>
        <w:gridCol w:w="1426"/>
        <w:gridCol w:w="856"/>
        <w:gridCol w:w="853"/>
        <w:gridCol w:w="1283"/>
        <w:gridCol w:w="1426"/>
        <w:gridCol w:w="2655"/>
      </w:tblGrid>
      <w:tr w:rsidR="0006711F" w:rsidRPr="00242983" w:rsidTr="008121E3">
        <w:tc>
          <w:tcPr>
            <w:tcW w:w="215" w:type="pct"/>
            <w:vMerge w:val="restart"/>
            <w:vAlign w:val="center"/>
          </w:tcPr>
          <w:p w:rsidR="0006711F" w:rsidRPr="0006711F" w:rsidRDefault="00240737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940" w:type="pct"/>
            <w:vMerge w:val="restar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bCs w:val="0"/>
                <w:color w:val="auto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4" w:type="pct"/>
            <w:vMerge w:val="restar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Ед</w:t>
            </w:r>
            <w:proofErr w:type="spellEnd"/>
            <w:r w:rsidRPr="0006711F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399" w:type="pct"/>
            <w:gridSpan w:val="4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План ИП на 2014 год</w:t>
            </w:r>
          </w:p>
        </w:tc>
        <w:tc>
          <w:tcPr>
            <w:tcW w:w="1387" w:type="pct"/>
            <w:gridSpan w:val="4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Факт (финансирование) на 2014 год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Примечание</w:t>
            </w:r>
          </w:p>
        </w:tc>
      </w:tr>
      <w:tr w:rsidR="0006711F" w:rsidRPr="00242983" w:rsidTr="008121E3">
        <w:tc>
          <w:tcPr>
            <w:tcW w:w="215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Объем работ</w:t>
            </w:r>
          </w:p>
          <w:p w:rsidR="0006711F" w:rsidRPr="0006711F" w:rsidRDefault="0006711F" w:rsidP="00240737">
            <w:pPr>
              <w:jc w:val="center"/>
            </w:pPr>
          </w:p>
        </w:tc>
        <w:tc>
          <w:tcPr>
            <w:tcW w:w="268" w:type="pct"/>
            <w:vMerge w:val="restar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 xml:space="preserve">Всего млн. </w:t>
            </w: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pct"/>
            <w:gridSpan w:val="2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 xml:space="preserve">В том числе по источникам, млн </w:t>
            </w: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" w:type="pct"/>
            <w:vMerge w:val="restar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Объем работ</w:t>
            </w:r>
          </w:p>
        </w:tc>
        <w:tc>
          <w:tcPr>
            <w:tcW w:w="268" w:type="pct"/>
            <w:vMerge w:val="restar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 xml:space="preserve">Всего млн. </w:t>
            </w: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pct"/>
            <w:gridSpan w:val="2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 xml:space="preserve">В том числе по источникам, млн </w:t>
            </w:r>
            <w:proofErr w:type="spellStart"/>
            <w:r w:rsidRPr="0006711F">
              <w:rPr>
                <w:b w:val="0"/>
                <w:color w:val="auto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35" w:type="pct"/>
            <w:vMerge/>
            <w:shd w:val="clear" w:color="auto" w:fill="auto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6711F" w:rsidRPr="00242983" w:rsidTr="008121E3">
        <w:tc>
          <w:tcPr>
            <w:tcW w:w="215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кредитный ресурс</w:t>
            </w:r>
          </w:p>
        </w:tc>
        <w:tc>
          <w:tcPr>
            <w:tcW w:w="447" w:type="pc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собственные средства</w:t>
            </w:r>
          </w:p>
        </w:tc>
        <w:tc>
          <w:tcPr>
            <w:tcW w:w="269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кредитный ресурс</w:t>
            </w:r>
          </w:p>
        </w:tc>
        <w:tc>
          <w:tcPr>
            <w:tcW w:w="448" w:type="pct"/>
            <w:vAlign w:val="center"/>
          </w:tcPr>
          <w:p w:rsidR="0006711F" w:rsidRPr="0006711F" w:rsidRDefault="0006711F" w:rsidP="00240737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6711F">
              <w:rPr>
                <w:b w:val="0"/>
                <w:color w:val="auto"/>
                <w:sz w:val="20"/>
                <w:szCs w:val="20"/>
              </w:rPr>
              <w:t>собственные средства</w:t>
            </w:r>
          </w:p>
        </w:tc>
        <w:tc>
          <w:tcPr>
            <w:tcW w:w="835" w:type="pct"/>
            <w:vMerge/>
            <w:shd w:val="clear" w:color="auto" w:fill="auto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6711F" w:rsidRPr="00242983" w:rsidTr="008121E3">
        <w:tc>
          <w:tcPr>
            <w:tcW w:w="215" w:type="pct"/>
            <w:shd w:val="clear" w:color="auto" w:fill="D9E2F3" w:themeFill="accent5" w:themeFillTint="33"/>
          </w:tcPr>
          <w:p w:rsidR="0006711F" w:rsidRPr="0006711F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  <w:r w:rsidR="0006711F" w:rsidRPr="0006711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40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Водоснабжение</w:t>
            </w:r>
          </w:p>
        </w:tc>
        <w:tc>
          <w:tcPr>
            <w:tcW w:w="224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0,88</w:t>
            </w: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269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="007D7F0A">
              <w:rPr>
                <w:color w:val="auto"/>
                <w:sz w:val="20"/>
                <w:szCs w:val="20"/>
              </w:rPr>
              <w:t>78</w:t>
            </w: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1,68</w:t>
            </w:r>
            <w:r w:rsidR="00036FB6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D9E2F3" w:themeFill="accent5" w:themeFillTint="33"/>
          </w:tcPr>
          <w:p w:rsidR="0006711F" w:rsidRPr="0006711F" w:rsidRDefault="0006711F" w:rsidP="0006711F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1,68</w:t>
            </w:r>
            <w:r w:rsidR="00036FB6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35" w:type="pct"/>
            <w:shd w:val="clear" w:color="auto" w:fill="DEEAF6" w:themeFill="accent1" w:themeFillTint="33"/>
          </w:tcPr>
          <w:p w:rsidR="0006711F" w:rsidRPr="0006711F" w:rsidRDefault="0006711F" w:rsidP="0006711F">
            <w:pPr>
              <w:pStyle w:val="aa"/>
              <w:suppressAutoHyphens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7D7F0A" w:rsidRPr="00A048B1" w:rsidTr="008121E3">
        <w:trPr>
          <w:trHeight w:val="748"/>
        </w:trPr>
        <w:tc>
          <w:tcPr>
            <w:tcW w:w="215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940" w:type="pct"/>
          </w:tcPr>
          <w:p w:rsidR="007D7F0A" w:rsidRPr="007D7F0A" w:rsidRDefault="007D7F0A" w:rsidP="00A71FD7">
            <w:pPr>
              <w:pStyle w:val="aa"/>
              <w:spacing w:after="0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Реконструкция водопрово</w:t>
            </w:r>
            <w:r w:rsidRPr="007D7F0A">
              <w:rPr>
                <w:color w:val="auto"/>
                <w:sz w:val="20"/>
                <w:szCs w:val="20"/>
              </w:rPr>
              <w:t>д</w:t>
            </w:r>
            <w:r w:rsidRPr="007D7F0A">
              <w:rPr>
                <w:color w:val="auto"/>
                <w:sz w:val="20"/>
                <w:szCs w:val="20"/>
              </w:rPr>
              <w:t>ных сетей правобережной и левобережной частей города, в том числе:</w:t>
            </w:r>
          </w:p>
        </w:tc>
        <w:tc>
          <w:tcPr>
            <w:tcW w:w="224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280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0,88</w:t>
            </w:r>
          </w:p>
        </w:tc>
        <w:tc>
          <w:tcPr>
            <w:tcW w:w="268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403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7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269" w:type="pct"/>
            <w:shd w:val="clear" w:color="auto" w:fill="EDEDED" w:themeFill="accent3" w:themeFillTint="33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0,608</w:t>
            </w:r>
          </w:p>
        </w:tc>
        <w:tc>
          <w:tcPr>
            <w:tcW w:w="268" w:type="pct"/>
            <w:shd w:val="clear" w:color="auto" w:fill="EDEDED" w:themeFill="accent3" w:themeFillTint="33"/>
          </w:tcPr>
          <w:p w:rsidR="007D7F0A" w:rsidRPr="007D7F0A" w:rsidRDefault="00036FB6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1,576</w:t>
            </w:r>
          </w:p>
        </w:tc>
        <w:tc>
          <w:tcPr>
            <w:tcW w:w="403" w:type="pct"/>
            <w:shd w:val="clear" w:color="auto" w:fill="EDEDED" w:themeFill="accent3" w:themeFillTint="33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EDEDED" w:themeFill="accent3" w:themeFillTint="33"/>
          </w:tcPr>
          <w:p w:rsidR="007D7F0A" w:rsidRPr="007D7F0A" w:rsidRDefault="00036FB6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1,576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7D7F0A" w:rsidRPr="0006711F" w:rsidRDefault="007D7F0A" w:rsidP="0006711F">
            <w:pPr>
              <w:pStyle w:val="aa"/>
              <w:suppressAutoHyphens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Снижение стоимости работ произошло в связи с тем, что все работы по реконструкции сетей выполнялись силами ООО «Горводоканал» без привлечения подрядных организаций </w:t>
            </w:r>
          </w:p>
        </w:tc>
      </w:tr>
      <w:tr w:rsidR="007D7F0A" w:rsidRPr="00A048B1" w:rsidTr="008121E3">
        <w:tc>
          <w:tcPr>
            <w:tcW w:w="215" w:type="pct"/>
          </w:tcPr>
          <w:p w:rsidR="007D7F0A" w:rsidRDefault="007D7F0A" w:rsidP="007D7F0A">
            <w:pPr>
              <w:pStyle w:val="aa"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1.1.</w:t>
            </w:r>
          </w:p>
        </w:tc>
        <w:tc>
          <w:tcPr>
            <w:tcW w:w="940" w:type="pct"/>
          </w:tcPr>
          <w:p w:rsidR="007D7F0A" w:rsidRPr="008121E3" w:rsidRDefault="007D7F0A" w:rsidP="008121E3">
            <w:pPr>
              <w:pStyle w:val="aa"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Правобережной части города</w:t>
            </w:r>
          </w:p>
        </w:tc>
        <w:tc>
          <w:tcPr>
            <w:tcW w:w="224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EDEDED" w:themeFill="accent3" w:themeFillTint="33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0,303</w:t>
            </w:r>
          </w:p>
        </w:tc>
        <w:tc>
          <w:tcPr>
            <w:tcW w:w="268" w:type="pct"/>
            <w:shd w:val="clear" w:color="auto" w:fill="EDEDED" w:themeFill="accent3" w:themeFillTint="33"/>
          </w:tcPr>
          <w:p w:rsidR="007D7F0A" w:rsidRPr="0006711F" w:rsidRDefault="00036FB6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1,083</w:t>
            </w:r>
          </w:p>
        </w:tc>
        <w:tc>
          <w:tcPr>
            <w:tcW w:w="403" w:type="pct"/>
            <w:shd w:val="clear" w:color="auto" w:fill="EDEDED" w:themeFill="accent3" w:themeFillTint="33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EDEDED" w:themeFill="accent3" w:themeFillTint="33"/>
          </w:tcPr>
          <w:p w:rsidR="007D7F0A" w:rsidRPr="0006711F" w:rsidRDefault="00036FB6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1,083</w:t>
            </w:r>
          </w:p>
        </w:tc>
        <w:tc>
          <w:tcPr>
            <w:tcW w:w="835" w:type="pct"/>
            <w:vMerge/>
            <w:shd w:val="clear" w:color="auto" w:fill="auto"/>
          </w:tcPr>
          <w:p w:rsidR="007D7F0A" w:rsidRDefault="007D7F0A" w:rsidP="0006711F">
            <w:pPr>
              <w:pStyle w:val="aa"/>
              <w:suppressAutoHyphens/>
              <w:spacing w:after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D7F0A" w:rsidRPr="00A048B1" w:rsidTr="008121E3">
        <w:trPr>
          <w:trHeight w:val="171"/>
        </w:trPr>
        <w:tc>
          <w:tcPr>
            <w:tcW w:w="215" w:type="pct"/>
          </w:tcPr>
          <w:p w:rsidR="007D7F0A" w:rsidRDefault="007D7F0A" w:rsidP="00435C5B">
            <w:pPr>
              <w:pStyle w:val="aa"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1.2.</w:t>
            </w:r>
          </w:p>
        </w:tc>
        <w:tc>
          <w:tcPr>
            <w:tcW w:w="940" w:type="pct"/>
          </w:tcPr>
          <w:p w:rsidR="007D7F0A" w:rsidRPr="0006711F" w:rsidRDefault="007D7F0A" w:rsidP="00B175A8">
            <w:pPr>
              <w:pStyle w:val="aa"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Левобережной части города</w:t>
            </w:r>
          </w:p>
        </w:tc>
        <w:tc>
          <w:tcPr>
            <w:tcW w:w="224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</w:tcPr>
          <w:p w:rsidR="007D7F0A" w:rsidRPr="00435C5B" w:rsidRDefault="007D7F0A" w:rsidP="00435C5B"/>
        </w:tc>
        <w:tc>
          <w:tcPr>
            <w:tcW w:w="268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7" w:type="pct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EDEDED" w:themeFill="accent3" w:themeFillTint="33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0,305</w:t>
            </w:r>
          </w:p>
        </w:tc>
        <w:tc>
          <w:tcPr>
            <w:tcW w:w="268" w:type="pct"/>
            <w:shd w:val="clear" w:color="auto" w:fill="EDEDED" w:themeFill="accent3" w:themeFillTint="33"/>
          </w:tcPr>
          <w:p w:rsidR="007D7F0A" w:rsidRPr="0006711F" w:rsidRDefault="00036FB6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0,493</w:t>
            </w:r>
          </w:p>
        </w:tc>
        <w:tc>
          <w:tcPr>
            <w:tcW w:w="403" w:type="pct"/>
            <w:shd w:val="clear" w:color="auto" w:fill="EDEDED" w:themeFill="accent3" w:themeFillTint="33"/>
          </w:tcPr>
          <w:p w:rsidR="007D7F0A" w:rsidRPr="0006711F" w:rsidRDefault="007D7F0A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EDEDED" w:themeFill="accent3" w:themeFillTint="33"/>
          </w:tcPr>
          <w:p w:rsidR="007D7F0A" w:rsidRPr="0006711F" w:rsidRDefault="00036FB6" w:rsidP="00B175A8">
            <w:pPr>
              <w:pStyle w:val="aa"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0,493</w:t>
            </w:r>
          </w:p>
        </w:tc>
        <w:tc>
          <w:tcPr>
            <w:tcW w:w="835" w:type="pct"/>
            <w:vMerge/>
            <w:shd w:val="clear" w:color="auto" w:fill="auto"/>
          </w:tcPr>
          <w:p w:rsidR="007D7F0A" w:rsidRDefault="007D7F0A" w:rsidP="0006711F">
            <w:pPr>
              <w:pStyle w:val="aa"/>
              <w:suppressAutoHyphens/>
              <w:spacing w:after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D7F0A" w:rsidRPr="00A048B1" w:rsidTr="008121E3">
        <w:tc>
          <w:tcPr>
            <w:tcW w:w="215" w:type="pct"/>
          </w:tcPr>
          <w:p w:rsidR="007D7F0A" w:rsidRPr="007D7F0A" w:rsidRDefault="007D7F0A" w:rsidP="007D7F0A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940" w:type="pct"/>
          </w:tcPr>
          <w:p w:rsidR="007D7F0A" w:rsidRPr="007D7F0A" w:rsidRDefault="007D7F0A" w:rsidP="00B175A8">
            <w:pPr>
              <w:pStyle w:val="aa"/>
              <w:spacing w:after="0"/>
              <w:rPr>
                <w:color w:val="auto"/>
                <w:sz w:val="20"/>
                <w:szCs w:val="20"/>
              </w:rPr>
            </w:pPr>
            <w:r w:rsidRPr="007D7F0A">
              <w:rPr>
                <w:bCs w:val="0"/>
                <w:color w:val="auto"/>
                <w:sz w:val="20"/>
                <w:szCs w:val="20"/>
              </w:rPr>
              <w:t>Замена сетей теплоснабжения до городской канализацио</w:t>
            </w:r>
            <w:r w:rsidRPr="007D7F0A">
              <w:rPr>
                <w:bCs w:val="0"/>
                <w:color w:val="auto"/>
                <w:sz w:val="20"/>
                <w:szCs w:val="20"/>
              </w:rPr>
              <w:t>н</w:t>
            </w:r>
            <w:r w:rsidRPr="007D7F0A">
              <w:rPr>
                <w:bCs w:val="0"/>
                <w:color w:val="auto"/>
                <w:sz w:val="20"/>
                <w:szCs w:val="20"/>
              </w:rPr>
              <w:t>ной насосной станции                 (ул. Прибалтийская, д.24)</w:t>
            </w:r>
          </w:p>
        </w:tc>
        <w:tc>
          <w:tcPr>
            <w:tcW w:w="224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7" w:type="pct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EDEDED" w:themeFill="accent3" w:themeFillTint="33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0,180</w:t>
            </w:r>
          </w:p>
        </w:tc>
        <w:tc>
          <w:tcPr>
            <w:tcW w:w="268" w:type="pct"/>
            <w:shd w:val="clear" w:color="auto" w:fill="EDEDED" w:themeFill="accent3" w:themeFillTint="33"/>
          </w:tcPr>
          <w:p w:rsidR="007D7F0A" w:rsidRPr="007D7F0A" w:rsidRDefault="00036FB6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0,111</w:t>
            </w:r>
          </w:p>
        </w:tc>
        <w:tc>
          <w:tcPr>
            <w:tcW w:w="403" w:type="pct"/>
            <w:shd w:val="clear" w:color="auto" w:fill="EDEDED" w:themeFill="accent3" w:themeFillTint="33"/>
          </w:tcPr>
          <w:p w:rsidR="007D7F0A" w:rsidRPr="007D7F0A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EDEDED" w:themeFill="accent3" w:themeFillTint="33"/>
          </w:tcPr>
          <w:p w:rsidR="00036FB6" w:rsidRDefault="00036FB6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0,111</w:t>
            </w:r>
          </w:p>
          <w:p w:rsidR="007D7F0A" w:rsidRPr="00036FB6" w:rsidRDefault="007D7F0A" w:rsidP="00036FB6">
            <w:pPr>
              <w:jc w:val="center"/>
            </w:pPr>
          </w:p>
        </w:tc>
        <w:tc>
          <w:tcPr>
            <w:tcW w:w="835" w:type="pct"/>
            <w:vMerge/>
            <w:shd w:val="clear" w:color="auto" w:fill="auto"/>
          </w:tcPr>
          <w:p w:rsidR="007D7F0A" w:rsidRDefault="007D7F0A" w:rsidP="0006711F">
            <w:pPr>
              <w:pStyle w:val="aa"/>
              <w:suppressAutoHyphens/>
              <w:spacing w:after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6711F" w:rsidRPr="00242983" w:rsidTr="008121E3">
        <w:trPr>
          <w:trHeight w:val="365"/>
        </w:trPr>
        <w:tc>
          <w:tcPr>
            <w:tcW w:w="215" w:type="pct"/>
            <w:shd w:val="clear" w:color="auto" w:fill="D9E2F3" w:themeFill="accent5" w:themeFillTint="33"/>
          </w:tcPr>
          <w:p w:rsidR="0006711F" w:rsidRPr="0006711F" w:rsidRDefault="007D7F0A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II</w:t>
            </w:r>
            <w:r w:rsidR="0006711F" w:rsidRPr="0006711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40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Водоотведение</w:t>
            </w:r>
          </w:p>
        </w:tc>
        <w:tc>
          <w:tcPr>
            <w:tcW w:w="224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240737" w:rsidP="00240737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06711F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06711F" w:rsidRPr="0006711F" w:rsidRDefault="00240737" w:rsidP="00240737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06711F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269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1,23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1,23</w:t>
            </w:r>
          </w:p>
        </w:tc>
        <w:tc>
          <w:tcPr>
            <w:tcW w:w="835" w:type="pct"/>
            <w:shd w:val="clear" w:color="auto" w:fill="DEEAF6" w:themeFill="accent1" w:themeFillTint="33"/>
          </w:tcPr>
          <w:p w:rsidR="0006711F" w:rsidRPr="0006711F" w:rsidRDefault="0006711F" w:rsidP="00240737">
            <w:pPr>
              <w:pStyle w:val="aa"/>
              <w:suppressAutoHyphens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11F" w:rsidRPr="00A048B1" w:rsidTr="008121E3">
        <w:trPr>
          <w:trHeight w:val="1245"/>
        </w:trPr>
        <w:tc>
          <w:tcPr>
            <w:tcW w:w="215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940" w:type="pct"/>
          </w:tcPr>
          <w:p w:rsidR="0006711F" w:rsidRPr="007D7F0A" w:rsidRDefault="0006711F" w:rsidP="00B175A8">
            <w:pPr>
              <w:pStyle w:val="aa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Расширение канализацио</w:t>
            </w:r>
            <w:r w:rsidRPr="007D7F0A">
              <w:rPr>
                <w:color w:val="auto"/>
                <w:sz w:val="20"/>
                <w:szCs w:val="20"/>
              </w:rPr>
              <w:t>н</w:t>
            </w:r>
            <w:r w:rsidRPr="007D7F0A">
              <w:rPr>
                <w:color w:val="auto"/>
                <w:sz w:val="20"/>
                <w:szCs w:val="20"/>
              </w:rPr>
              <w:t xml:space="preserve">ных очистных сооружений города. </w:t>
            </w:r>
            <w:r w:rsidRPr="007D7F0A">
              <w:rPr>
                <w:color w:val="auto"/>
                <w:sz w:val="20"/>
                <w:szCs w:val="20"/>
              </w:rPr>
              <w:br/>
              <w:t>1 этап. Строительство здания решеток и песколовок.</w:t>
            </w:r>
          </w:p>
        </w:tc>
        <w:tc>
          <w:tcPr>
            <w:tcW w:w="224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ед.</w:t>
            </w:r>
          </w:p>
        </w:tc>
        <w:tc>
          <w:tcPr>
            <w:tcW w:w="280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7" w:type="pct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269" w:type="pct"/>
            <w:shd w:val="clear" w:color="auto" w:fill="EDEDED" w:themeFill="accent3" w:themeFillTint="33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8" w:type="pct"/>
            <w:shd w:val="clear" w:color="auto" w:fill="EDEDED" w:themeFill="accent3" w:themeFillTint="33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1,23</w:t>
            </w:r>
          </w:p>
        </w:tc>
        <w:tc>
          <w:tcPr>
            <w:tcW w:w="403" w:type="pct"/>
            <w:shd w:val="clear" w:color="auto" w:fill="EDEDED" w:themeFill="accent3" w:themeFillTint="33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EDEDED" w:themeFill="accent3" w:themeFillTint="33"/>
          </w:tcPr>
          <w:p w:rsidR="0006711F" w:rsidRPr="007D7F0A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7D7F0A">
              <w:rPr>
                <w:color w:val="auto"/>
                <w:sz w:val="20"/>
                <w:szCs w:val="20"/>
              </w:rPr>
              <w:t>1,23</w:t>
            </w:r>
          </w:p>
        </w:tc>
        <w:tc>
          <w:tcPr>
            <w:tcW w:w="835" w:type="pct"/>
            <w:shd w:val="clear" w:color="auto" w:fill="auto"/>
          </w:tcPr>
          <w:p w:rsidR="0006711F" w:rsidRPr="0006711F" w:rsidRDefault="00435C5B" w:rsidP="00D240C4">
            <w:pPr>
              <w:pStyle w:val="aa"/>
              <w:suppressAutoHyphens/>
              <w:spacing w:after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Окончательный расчет по договору 2013 года с ООО «ПСК «ИВКА» за изготовление и поставку нестандартного оборудования. </w:t>
            </w:r>
          </w:p>
        </w:tc>
      </w:tr>
      <w:tr w:rsidR="0006711F" w:rsidRPr="00242983" w:rsidTr="008121E3">
        <w:tc>
          <w:tcPr>
            <w:tcW w:w="215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D9E2F3" w:themeFill="accent5" w:themeFillTint="33"/>
          </w:tcPr>
          <w:p w:rsidR="0006711F" w:rsidRPr="007D7F0A" w:rsidRDefault="0006711F" w:rsidP="00B175A8">
            <w:pPr>
              <w:pStyle w:val="aa"/>
              <w:spacing w:after="0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Итого</w:t>
            </w:r>
            <w:r w:rsidR="007D7F0A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24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240737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06711F" w:rsidRPr="0006711F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06711F" w:rsidRPr="0006711F" w:rsidRDefault="00240737" w:rsidP="00240737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06711F" w:rsidRPr="0006711F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269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2,91</w:t>
            </w:r>
            <w:r w:rsidR="00C153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D9E2F3" w:themeFill="accent5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711F">
              <w:rPr>
                <w:color w:val="auto"/>
                <w:sz w:val="20"/>
                <w:szCs w:val="20"/>
              </w:rPr>
              <w:t>2,91</w:t>
            </w:r>
            <w:r w:rsidR="00C153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35" w:type="pct"/>
            <w:shd w:val="clear" w:color="auto" w:fill="DEEAF6" w:themeFill="accent1" w:themeFillTint="33"/>
          </w:tcPr>
          <w:p w:rsidR="0006711F" w:rsidRPr="0006711F" w:rsidRDefault="0006711F" w:rsidP="00B175A8">
            <w:pPr>
              <w:pStyle w:val="aa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137B8" w:rsidRDefault="007137B8" w:rsidP="00DE3C08">
      <w:pPr>
        <w:tabs>
          <w:tab w:val="left" w:pos="3318"/>
        </w:tabs>
      </w:pPr>
    </w:p>
    <w:p w:rsidR="003A43F4" w:rsidRDefault="003A43F4" w:rsidP="003A43F4">
      <w:pPr>
        <w:keepNext/>
        <w:tabs>
          <w:tab w:val="left" w:pos="3318"/>
        </w:tabs>
        <w:jc w:val="center"/>
        <w:outlineLvl w:val="5"/>
        <w:rPr>
          <w:b/>
          <w:sz w:val="26"/>
          <w:szCs w:val="26"/>
        </w:rPr>
        <w:sectPr w:rsidR="003A43F4" w:rsidSect="002243D2"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p w:rsidR="003A43F4" w:rsidRDefault="003A43F4" w:rsidP="00534687">
      <w:pPr>
        <w:keepNext/>
        <w:tabs>
          <w:tab w:val="left" w:pos="3318"/>
        </w:tabs>
        <w:jc w:val="center"/>
        <w:outlineLvl w:val="5"/>
      </w:pPr>
    </w:p>
    <w:sectPr w:rsidR="003A43F4" w:rsidSect="003A43F4">
      <w:pgSz w:w="11906" w:h="16838"/>
      <w:pgMar w:top="567" w:right="567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E48276"/>
    <w:lvl w:ilvl="0">
      <w:numFmt w:val="bullet"/>
      <w:lvlText w:val="*"/>
      <w:lvlJc w:val="left"/>
    </w:lvl>
  </w:abstractNum>
  <w:abstractNum w:abstractNumId="1">
    <w:nsid w:val="0B8062F9"/>
    <w:multiLevelType w:val="hybridMultilevel"/>
    <w:tmpl w:val="339095F6"/>
    <w:lvl w:ilvl="0" w:tplc="9976C22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A3112"/>
    <w:multiLevelType w:val="hybridMultilevel"/>
    <w:tmpl w:val="55249A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001CB6"/>
    <w:multiLevelType w:val="singleLevel"/>
    <w:tmpl w:val="FD0AEC9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4">
    <w:nsid w:val="21E80820"/>
    <w:multiLevelType w:val="hybridMultilevel"/>
    <w:tmpl w:val="3F867BCC"/>
    <w:lvl w:ilvl="0" w:tplc="A4689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97DC0"/>
    <w:multiLevelType w:val="hybridMultilevel"/>
    <w:tmpl w:val="E30A9B94"/>
    <w:lvl w:ilvl="0" w:tplc="4C6A159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3F90D11"/>
    <w:multiLevelType w:val="hybridMultilevel"/>
    <w:tmpl w:val="EB3874D8"/>
    <w:lvl w:ilvl="0" w:tplc="C128A1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43C31"/>
    <w:multiLevelType w:val="hybridMultilevel"/>
    <w:tmpl w:val="449C9002"/>
    <w:lvl w:ilvl="0" w:tplc="35FA39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E116577"/>
    <w:multiLevelType w:val="hybridMultilevel"/>
    <w:tmpl w:val="89924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EF14CE"/>
    <w:multiLevelType w:val="hybridMultilevel"/>
    <w:tmpl w:val="2D1AAAC6"/>
    <w:lvl w:ilvl="0" w:tplc="D730D98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E9107E7"/>
    <w:multiLevelType w:val="hybridMultilevel"/>
    <w:tmpl w:val="24E237A0"/>
    <w:lvl w:ilvl="0" w:tplc="3C4EC4C2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98"/>
    <w:rsid w:val="00003DD9"/>
    <w:rsid w:val="000206BD"/>
    <w:rsid w:val="00025BB7"/>
    <w:rsid w:val="00027C60"/>
    <w:rsid w:val="00031307"/>
    <w:rsid w:val="00033FAC"/>
    <w:rsid w:val="00036FB6"/>
    <w:rsid w:val="00040DEE"/>
    <w:rsid w:val="00042E8D"/>
    <w:rsid w:val="0004337B"/>
    <w:rsid w:val="00046B0F"/>
    <w:rsid w:val="00060EC1"/>
    <w:rsid w:val="00061349"/>
    <w:rsid w:val="0006711F"/>
    <w:rsid w:val="0007264B"/>
    <w:rsid w:val="00073D2E"/>
    <w:rsid w:val="00074C1C"/>
    <w:rsid w:val="000804A2"/>
    <w:rsid w:val="000809CF"/>
    <w:rsid w:val="000842AE"/>
    <w:rsid w:val="00085304"/>
    <w:rsid w:val="0009216F"/>
    <w:rsid w:val="00092D41"/>
    <w:rsid w:val="000A0561"/>
    <w:rsid w:val="000A1687"/>
    <w:rsid w:val="000B7107"/>
    <w:rsid w:val="000B787D"/>
    <w:rsid w:val="000C54AE"/>
    <w:rsid w:val="000C54FA"/>
    <w:rsid w:val="000E143B"/>
    <w:rsid w:val="000E176C"/>
    <w:rsid w:val="000E2DDC"/>
    <w:rsid w:val="000F3DD6"/>
    <w:rsid w:val="000F53F4"/>
    <w:rsid w:val="0010017A"/>
    <w:rsid w:val="0010125E"/>
    <w:rsid w:val="00115D46"/>
    <w:rsid w:val="00120058"/>
    <w:rsid w:val="001216E5"/>
    <w:rsid w:val="0014120B"/>
    <w:rsid w:val="00141836"/>
    <w:rsid w:val="001457E9"/>
    <w:rsid w:val="00146535"/>
    <w:rsid w:val="00150BB9"/>
    <w:rsid w:val="001513CE"/>
    <w:rsid w:val="00155023"/>
    <w:rsid w:val="00160A5A"/>
    <w:rsid w:val="001654CD"/>
    <w:rsid w:val="00173C40"/>
    <w:rsid w:val="001774A0"/>
    <w:rsid w:val="001863D1"/>
    <w:rsid w:val="00191606"/>
    <w:rsid w:val="001A7EE8"/>
    <w:rsid w:val="001B37A9"/>
    <w:rsid w:val="001C7A18"/>
    <w:rsid w:val="001D1A05"/>
    <w:rsid w:val="001D597D"/>
    <w:rsid w:val="001D7B1F"/>
    <w:rsid w:val="001E2E6B"/>
    <w:rsid w:val="001F0548"/>
    <w:rsid w:val="00203847"/>
    <w:rsid w:val="002077F2"/>
    <w:rsid w:val="002243D2"/>
    <w:rsid w:val="00233B30"/>
    <w:rsid w:val="002340E0"/>
    <w:rsid w:val="00234D12"/>
    <w:rsid w:val="00235EE6"/>
    <w:rsid w:val="00236B51"/>
    <w:rsid w:val="00240737"/>
    <w:rsid w:val="00241376"/>
    <w:rsid w:val="0024189E"/>
    <w:rsid w:val="00241EB5"/>
    <w:rsid w:val="002505BA"/>
    <w:rsid w:val="00282DA5"/>
    <w:rsid w:val="00291F82"/>
    <w:rsid w:val="0029541E"/>
    <w:rsid w:val="002A1005"/>
    <w:rsid w:val="002A174D"/>
    <w:rsid w:val="002A65CF"/>
    <w:rsid w:val="002C2155"/>
    <w:rsid w:val="002C2859"/>
    <w:rsid w:val="002D0622"/>
    <w:rsid w:val="002D72A2"/>
    <w:rsid w:val="002E370F"/>
    <w:rsid w:val="002F35F2"/>
    <w:rsid w:val="00313EE3"/>
    <w:rsid w:val="00322A21"/>
    <w:rsid w:val="003361B7"/>
    <w:rsid w:val="00337559"/>
    <w:rsid w:val="0034119F"/>
    <w:rsid w:val="00343209"/>
    <w:rsid w:val="00352937"/>
    <w:rsid w:val="003548B8"/>
    <w:rsid w:val="00356945"/>
    <w:rsid w:val="003572B4"/>
    <w:rsid w:val="00361A8E"/>
    <w:rsid w:val="0036670E"/>
    <w:rsid w:val="00374615"/>
    <w:rsid w:val="00376B0F"/>
    <w:rsid w:val="00383BA0"/>
    <w:rsid w:val="0038635C"/>
    <w:rsid w:val="00393016"/>
    <w:rsid w:val="003A43F4"/>
    <w:rsid w:val="003A71CB"/>
    <w:rsid w:val="003A739E"/>
    <w:rsid w:val="003B191E"/>
    <w:rsid w:val="003C3498"/>
    <w:rsid w:val="003C38E3"/>
    <w:rsid w:val="003D0D3D"/>
    <w:rsid w:val="003D37B7"/>
    <w:rsid w:val="003E1FE4"/>
    <w:rsid w:val="003F6D84"/>
    <w:rsid w:val="00402667"/>
    <w:rsid w:val="00413299"/>
    <w:rsid w:val="00414F5D"/>
    <w:rsid w:val="00420CBF"/>
    <w:rsid w:val="00424AC6"/>
    <w:rsid w:val="00426588"/>
    <w:rsid w:val="00426E60"/>
    <w:rsid w:val="00435C5B"/>
    <w:rsid w:val="00460D20"/>
    <w:rsid w:val="004619FA"/>
    <w:rsid w:val="00477E73"/>
    <w:rsid w:val="0048009A"/>
    <w:rsid w:val="00486898"/>
    <w:rsid w:val="00496378"/>
    <w:rsid w:val="004A1D41"/>
    <w:rsid w:val="004B4A87"/>
    <w:rsid w:val="004C5311"/>
    <w:rsid w:val="004D11D8"/>
    <w:rsid w:val="004D7413"/>
    <w:rsid w:val="004D7755"/>
    <w:rsid w:val="004E13CD"/>
    <w:rsid w:val="0051579C"/>
    <w:rsid w:val="00530F16"/>
    <w:rsid w:val="00532E03"/>
    <w:rsid w:val="00534687"/>
    <w:rsid w:val="005447A7"/>
    <w:rsid w:val="00553599"/>
    <w:rsid w:val="00561E00"/>
    <w:rsid w:val="005742B3"/>
    <w:rsid w:val="005807A5"/>
    <w:rsid w:val="00582BB0"/>
    <w:rsid w:val="00584A06"/>
    <w:rsid w:val="00586208"/>
    <w:rsid w:val="00594D7C"/>
    <w:rsid w:val="005B5D79"/>
    <w:rsid w:val="005C5964"/>
    <w:rsid w:val="005D0F74"/>
    <w:rsid w:val="005E1AD8"/>
    <w:rsid w:val="005F3439"/>
    <w:rsid w:val="0060160F"/>
    <w:rsid w:val="0060235A"/>
    <w:rsid w:val="00615F37"/>
    <w:rsid w:val="0062286A"/>
    <w:rsid w:val="00623411"/>
    <w:rsid w:val="0062676F"/>
    <w:rsid w:val="00637715"/>
    <w:rsid w:val="00640F98"/>
    <w:rsid w:val="006412D6"/>
    <w:rsid w:val="0064676A"/>
    <w:rsid w:val="006529BD"/>
    <w:rsid w:val="006556BF"/>
    <w:rsid w:val="00671ABC"/>
    <w:rsid w:val="00675474"/>
    <w:rsid w:val="00675D55"/>
    <w:rsid w:val="006762AB"/>
    <w:rsid w:val="006769AD"/>
    <w:rsid w:val="0067752C"/>
    <w:rsid w:val="006850B4"/>
    <w:rsid w:val="0069549D"/>
    <w:rsid w:val="006A2A28"/>
    <w:rsid w:val="006C4C85"/>
    <w:rsid w:val="006D1A19"/>
    <w:rsid w:val="006E0AC3"/>
    <w:rsid w:val="006E1920"/>
    <w:rsid w:val="006E54FC"/>
    <w:rsid w:val="006E6A80"/>
    <w:rsid w:val="006F3475"/>
    <w:rsid w:val="006F3C22"/>
    <w:rsid w:val="006F5A6B"/>
    <w:rsid w:val="006F7897"/>
    <w:rsid w:val="007006AB"/>
    <w:rsid w:val="0070503B"/>
    <w:rsid w:val="007137B8"/>
    <w:rsid w:val="0072287F"/>
    <w:rsid w:val="00723F8A"/>
    <w:rsid w:val="007327BE"/>
    <w:rsid w:val="00743D8F"/>
    <w:rsid w:val="00743E00"/>
    <w:rsid w:val="00751907"/>
    <w:rsid w:val="00753661"/>
    <w:rsid w:val="007668C8"/>
    <w:rsid w:val="00775CDB"/>
    <w:rsid w:val="00784C08"/>
    <w:rsid w:val="007A0DA7"/>
    <w:rsid w:val="007A6CB4"/>
    <w:rsid w:val="007B08DF"/>
    <w:rsid w:val="007C1718"/>
    <w:rsid w:val="007D185C"/>
    <w:rsid w:val="007D7F0A"/>
    <w:rsid w:val="007E04E5"/>
    <w:rsid w:val="007F46A2"/>
    <w:rsid w:val="008047C8"/>
    <w:rsid w:val="008121E3"/>
    <w:rsid w:val="0081283D"/>
    <w:rsid w:val="00821154"/>
    <w:rsid w:val="00821C3B"/>
    <w:rsid w:val="008251DB"/>
    <w:rsid w:val="00827775"/>
    <w:rsid w:val="0083436C"/>
    <w:rsid w:val="00846454"/>
    <w:rsid w:val="00852C40"/>
    <w:rsid w:val="00866007"/>
    <w:rsid w:val="00870E62"/>
    <w:rsid w:val="00883873"/>
    <w:rsid w:val="00884EA1"/>
    <w:rsid w:val="008860D3"/>
    <w:rsid w:val="00894F03"/>
    <w:rsid w:val="008C56DB"/>
    <w:rsid w:val="008C778D"/>
    <w:rsid w:val="008E13E2"/>
    <w:rsid w:val="008E1FE2"/>
    <w:rsid w:val="008E6282"/>
    <w:rsid w:val="008F6D46"/>
    <w:rsid w:val="00906EA2"/>
    <w:rsid w:val="00911FE6"/>
    <w:rsid w:val="0091392C"/>
    <w:rsid w:val="00916FE8"/>
    <w:rsid w:val="009176DD"/>
    <w:rsid w:val="009257CB"/>
    <w:rsid w:val="009608CC"/>
    <w:rsid w:val="00965E11"/>
    <w:rsid w:val="009702C2"/>
    <w:rsid w:val="00984C42"/>
    <w:rsid w:val="009B7E85"/>
    <w:rsid w:val="009C1830"/>
    <w:rsid w:val="009C211C"/>
    <w:rsid w:val="009C69E2"/>
    <w:rsid w:val="009D4EB6"/>
    <w:rsid w:val="009D5763"/>
    <w:rsid w:val="009F04EB"/>
    <w:rsid w:val="009F35ED"/>
    <w:rsid w:val="00A07B99"/>
    <w:rsid w:val="00A07D2C"/>
    <w:rsid w:val="00A12335"/>
    <w:rsid w:val="00A13C11"/>
    <w:rsid w:val="00A15FC7"/>
    <w:rsid w:val="00A165DA"/>
    <w:rsid w:val="00A56369"/>
    <w:rsid w:val="00A60A12"/>
    <w:rsid w:val="00A63F34"/>
    <w:rsid w:val="00A71FD7"/>
    <w:rsid w:val="00A77E58"/>
    <w:rsid w:val="00A85499"/>
    <w:rsid w:val="00A90E21"/>
    <w:rsid w:val="00A95FAC"/>
    <w:rsid w:val="00AA11F1"/>
    <w:rsid w:val="00AA4041"/>
    <w:rsid w:val="00AA5BFB"/>
    <w:rsid w:val="00AA6485"/>
    <w:rsid w:val="00AC5E99"/>
    <w:rsid w:val="00AD0FA4"/>
    <w:rsid w:val="00AD1F0E"/>
    <w:rsid w:val="00AD6C92"/>
    <w:rsid w:val="00AD72DC"/>
    <w:rsid w:val="00AE061D"/>
    <w:rsid w:val="00AE65DC"/>
    <w:rsid w:val="00AF64E0"/>
    <w:rsid w:val="00B157FB"/>
    <w:rsid w:val="00B15A4A"/>
    <w:rsid w:val="00B21EB8"/>
    <w:rsid w:val="00B3085E"/>
    <w:rsid w:val="00B437F3"/>
    <w:rsid w:val="00B46334"/>
    <w:rsid w:val="00B677D1"/>
    <w:rsid w:val="00B677FE"/>
    <w:rsid w:val="00BB100B"/>
    <w:rsid w:val="00BB1842"/>
    <w:rsid w:val="00BB560C"/>
    <w:rsid w:val="00BB6D13"/>
    <w:rsid w:val="00BC03B1"/>
    <w:rsid w:val="00BC4C3F"/>
    <w:rsid w:val="00BD045D"/>
    <w:rsid w:val="00BD5776"/>
    <w:rsid w:val="00BF6390"/>
    <w:rsid w:val="00C06985"/>
    <w:rsid w:val="00C1011F"/>
    <w:rsid w:val="00C15319"/>
    <w:rsid w:val="00C328FE"/>
    <w:rsid w:val="00C41F25"/>
    <w:rsid w:val="00C43D7E"/>
    <w:rsid w:val="00C4456B"/>
    <w:rsid w:val="00C511FD"/>
    <w:rsid w:val="00C535C3"/>
    <w:rsid w:val="00C55C68"/>
    <w:rsid w:val="00C702A2"/>
    <w:rsid w:val="00C71FC2"/>
    <w:rsid w:val="00CA2E54"/>
    <w:rsid w:val="00CB10BE"/>
    <w:rsid w:val="00CB1AB8"/>
    <w:rsid w:val="00CB28EF"/>
    <w:rsid w:val="00CB3CD2"/>
    <w:rsid w:val="00CB5F0F"/>
    <w:rsid w:val="00CE2436"/>
    <w:rsid w:val="00CF560A"/>
    <w:rsid w:val="00CF5A2C"/>
    <w:rsid w:val="00D240C4"/>
    <w:rsid w:val="00D401C4"/>
    <w:rsid w:val="00D46151"/>
    <w:rsid w:val="00D55F29"/>
    <w:rsid w:val="00D602F7"/>
    <w:rsid w:val="00D65D75"/>
    <w:rsid w:val="00D8348F"/>
    <w:rsid w:val="00D91904"/>
    <w:rsid w:val="00D952C0"/>
    <w:rsid w:val="00DA0408"/>
    <w:rsid w:val="00DA2029"/>
    <w:rsid w:val="00DA58B0"/>
    <w:rsid w:val="00DB0095"/>
    <w:rsid w:val="00DC5FA9"/>
    <w:rsid w:val="00DD5630"/>
    <w:rsid w:val="00DE10F4"/>
    <w:rsid w:val="00DE3C08"/>
    <w:rsid w:val="00DE5A86"/>
    <w:rsid w:val="00DF66E9"/>
    <w:rsid w:val="00E00954"/>
    <w:rsid w:val="00E10621"/>
    <w:rsid w:val="00E12BD6"/>
    <w:rsid w:val="00E23909"/>
    <w:rsid w:val="00E258BC"/>
    <w:rsid w:val="00E433B5"/>
    <w:rsid w:val="00E46AE3"/>
    <w:rsid w:val="00E571AD"/>
    <w:rsid w:val="00E608C1"/>
    <w:rsid w:val="00E67D63"/>
    <w:rsid w:val="00E7156A"/>
    <w:rsid w:val="00E7469E"/>
    <w:rsid w:val="00E815D3"/>
    <w:rsid w:val="00E877F6"/>
    <w:rsid w:val="00E924B5"/>
    <w:rsid w:val="00E924BA"/>
    <w:rsid w:val="00EB58C9"/>
    <w:rsid w:val="00ED35B5"/>
    <w:rsid w:val="00ED3752"/>
    <w:rsid w:val="00EE1799"/>
    <w:rsid w:val="00EE4EC1"/>
    <w:rsid w:val="00EF6D1E"/>
    <w:rsid w:val="00F16693"/>
    <w:rsid w:val="00F17BC4"/>
    <w:rsid w:val="00F3001D"/>
    <w:rsid w:val="00F36F5D"/>
    <w:rsid w:val="00F40842"/>
    <w:rsid w:val="00F51797"/>
    <w:rsid w:val="00F51FE1"/>
    <w:rsid w:val="00F831F2"/>
    <w:rsid w:val="00F946EA"/>
    <w:rsid w:val="00FA3557"/>
    <w:rsid w:val="00FA38B1"/>
    <w:rsid w:val="00FB07DA"/>
    <w:rsid w:val="00FC21C5"/>
    <w:rsid w:val="00FC2C3C"/>
    <w:rsid w:val="00FC6419"/>
    <w:rsid w:val="00FD493A"/>
    <w:rsid w:val="00FD5B54"/>
    <w:rsid w:val="00FF0B01"/>
    <w:rsid w:val="00FF180E"/>
    <w:rsid w:val="00FF4133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F"/>
    <w:rPr>
      <w:sz w:val="24"/>
      <w:szCs w:val="24"/>
    </w:rPr>
  </w:style>
  <w:style w:type="paragraph" w:styleId="6">
    <w:name w:val="heading 6"/>
    <w:basedOn w:val="a"/>
    <w:next w:val="a"/>
    <w:qFormat/>
    <w:rsid w:val="00092D41"/>
    <w:pPr>
      <w:keepNext/>
      <w:outlineLvl w:val="5"/>
    </w:pPr>
    <w:rPr>
      <w:b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7D1"/>
    <w:rPr>
      <w:color w:val="2B59A8"/>
      <w:u w:val="single"/>
    </w:rPr>
  </w:style>
  <w:style w:type="paragraph" w:customStyle="1" w:styleId="ConsPlusNormal">
    <w:name w:val="ConsPlusNormal"/>
    <w:rsid w:val="0049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AD6C92"/>
    <w:rPr>
      <w:b/>
      <w:bCs/>
      <w:color w:val="008000"/>
      <w:sz w:val="20"/>
      <w:szCs w:val="20"/>
      <w:u w:val="single"/>
    </w:rPr>
  </w:style>
  <w:style w:type="paragraph" w:styleId="a5">
    <w:name w:val="Body Text Indent"/>
    <w:basedOn w:val="a"/>
    <w:rsid w:val="00420CBF"/>
    <w:pPr>
      <w:ind w:left="720"/>
      <w:jc w:val="both"/>
    </w:pPr>
    <w:rPr>
      <w:szCs w:val="20"/>
    </w:rPr>
  </w:style>
  <w:style w:type="paragraph" w:styleId="2">
    <w:name w:val="Body Text Indent 2"/>
    <w:basedOn w:val="a"/>
    <w:rsid w:val="008251DB"/>
    <w:pPr>
      <w:spacing w:after="120" w:line="480" w:lineRule="auto"/>
      <w:ind w:left="283"/>
    </w:pPr>
  </w:style>
  <w:style w:type="paragraph" w:styleId="a6">
    <w:name w:val="Body Text"/>
    <w:basedOn w:val="a"/>
    <w:rsid w:val="008251DB"/>
    <w:pPr>
      <w:spacing w:after="120"/>
    </w:pPr>
  </w:style>
  <w:style w:type="character" w:customStyle="1" w:styleId="FontStyle11">
    <w:name w:val="Font Style11"/>
    <w:rsid w:val="002E370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B1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A38B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FA38B1"/>
    <w:rPr>
      <w:rFonts w:ascii="Tahoma" w:hAnsi="Tahoma" w:cs="Tahoma"/>
      <w:sz w:val="16"/>
      <w:szCs w:val="16"/>
    </w:rPr>
  </w:style>
  <w:style w:type="paragraph" w:styleId="aa">
    <w:name w:val="caption"/>
    <w:aliases w:val=" Знак, Знак1,Знак1"/>
    <w:basedOn w:val="a"/>
    <w:next w:val="a"/>
    <w:link w:val="ab"/>
    <w:qFormat/>
    <w:rsid w:val="0006711F"/>
    <w:pPr>
      <w:spacing w:after="200"/>
    </w:pPr>
    <w:rPr>
      <w:b/>
      <w:bCs/>
      <w:color w:val="4F81BD"/>
      <w:sz w:val="18"/>
      <w:szCs w:val="18"/>
    </w:rPr>
  </w:style>
  <w:style w:type="character" w:customStyle="1" w:styleId="ab">
    <w:name w:val="Название объекта Знак"/>
    <w:aliases w:val=" Знак Знак, Знак1 Знак,Знак1 Знак"/>
    <w:basedOn w:val="a0"/>
    <w:link w:val="aa"/>
    <w:rsid w:val="0006711F"/>
    <w:rPr>
      <w:b/>
      <w:bCs/>
      <w:color w:val="4F81BD"/>
      <w:sz w:val="18"/>
      <w:szCs w:val="18"/>
    </w:rPr>
  </w:style>
  <w:style w:type="paragraph" w:customStyle="1" w:styleId="20">
    <w:name w:val="Знак2"/>
    <w:basedOn w:val="a"/>
    <w:rsid w:val="00100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F"/>
    <w:rPr>
      <w:sz w:val="24"/>
      <w:szCs w:val="24"/>
    </w:rPr>
  </w:style>
  <w:style w:type="paragraph" w:styleId="6">
    <w:name w:val="heading 6"/>
    <w:basedOn w:val="a"/>
    <w:next w:val="a"/>
    <w:qFormat/>
    <w:rsid w:val="00092D41"/>
    <w:pPr>
      <w:keepNext/>
      <w:outlineLvl w:val="5"/>
    </w:pPr>
    <w:rPr>
      <w:b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7D1"/>
    <w:rPr>
      <w:color w:val="2B59A8"/>
      <w:u w:val="single"/>
    </w:rPr>
  </w:style>
  <w:style w:type="paragraph" w:customStyle="1" w:styleId="ConsPlusNormal">
    <w:name w:val="ConsPlusNormal"/>
    <w:rsid w:val="0049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AD6C92"/>
    <w:rPr>
      <w:b/>
      <w:bCs/>
      <w:color w:val="008000"/>
      <w:sz w:val="20"/>
      <w:szCs w:val="20"/>
      <w:u w:val="single"/>
    </w:rPr>
  </w:style>
  <w:style w:type="paragraph" w:styleId="a5">
    <w:name w:val="Body Text Indent"/>
    <w:basedOn w:val="a"/>
    <w:rsid w:val="00420CBF"/>
    <w:pPr>
      <w:ind w:left="720"/>
      <w:jc w:val="both"/>
    </w:pPr>
    <w:rPr>
      <w:szCs w:val="20"/>
    </w:rPr>
  </w:style>
  <w:style w:type="paragraph" w:styleId="2">
    <w:name w:val="Body Text Indent 2"/>
    <w:basedOn w:val="a"/>
    <w:rsid w:val="008251DB"/>
    <w:pPr>
      <w:spacing w:after="120" w:line="480" w:lineRule="auto"/>
      <w:ind w:left="283"/>
    </w:pPr>
  </w:style>
  <w:style w:type="paragraph" w:styleId="a6">
    <w:name w:val="Body Text"/>
    <w:basedOn w:val="a"/>
    <w:rsid w:val="008251DB"/>
    <w:pPr>
      <w:spacing w:after="120"/>
    </w:pPr>
  </w:style>
  <w:style w:type="character" w:customStyle="1" w:styleId="FontStyle11">
    <w:name w:val="Font Style11"/>
    <w:rsid w:val="002E370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B1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A38B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FA38B1"/>
    <w:rPr>
      <w:rFonts w:ascii="Tahoma" w:hAnsi="Tahoma" w:cs="Tahoma"/>
      <w:sz w:val="16"/>
      <w:szCs w:val="16"/>
    </w:rPr>
  </w:style>
  <w:style w:type="paragraph" w:styleId="aa">
    <w:name w:val="caption"/>
    <w:aliases w:val=" Знак, Знак1,Знак1"/>
    <w:basedOn w:val="a"/>
    <w:next w:val="a"/>
    <w:link w:val="ab"/>
    <w:qFormat/>
    <w:rsid w:val="0006711F"/>
    <w:pPr>
      <w:spacing w:after="200"/>
    </w:pPr>
    <w:rPr>
      <w:b/>
      <w:bCs/>
      <w:color w:val="4F81BD"/>
      <w:sz w:val="18"/>
      <w:szCs w:val="18"/>
    </w:rPr>
  </w:style>
  <w:style w:type="character" w:customStyle="1" w:styleId="ab">
    <w:name w:val="Название объекта Знак"/>
    <w:aliases w:val=" Знак Знак, Знак1 Знак,Знак1 Знак"/>
    <w:basedOn w:val="a0"/>
    <w:link w:val="aa"/>
    <w:rsid w:val="0006711F"/>
    <w:rPr>
      <w:b/>
      <w:bCs/>
      <w:color w:val="4F81BD"/>
      <w:sz w:val="18"/>
      <w:szCs w:val="18"/>
    </w:rPr>
  </w:style>
  <w:style w:type="paragraph" w:customStyle="1" w:styleId="20">
    <w:name w:val="Знак2"/>
    <w:basedOn w:val="a"/>
    <w:rsid w:val="00100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ugkhteh2</dc:creator>
  <cp:lastModifiedBy>Киямова Юлия Валерьевна</cp:lastModifiedBy>
  <cp:revision>5</cp:revision>
  <cp:lastPrinted>2015-06-22T06:46:00Z</cp:lastPrinted>
  <dcterms:created xsi:type="dcterms:W3CDTF">2015-06-01T05:05:00Z</dcterms:created>
  <dcterms:modified xsi:type="dcterms:W3CDTF">2015-06-22T09:50:00Z</dcterms:modified>
</cp:coreProperties>
</file>